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7F17D4" w14:textId="77777777" w:rsidR="00A9767A" w:rsidRDefault="00A9767A" w:rsidP="00A9767A">
      <w:pPr>
        <w:spacing w:line="480" w:lineRule="auto"/>
        <w:jc w:val="center"/>
        <w:rPr>
          <w:rFonts w:ascii="Times New Roman" w:hAnsi="Times New Roman" w:cs="Times New Roman"/>
          <w:sz w:val="24"/>
          <w:szCs w:val="24"/>
        </w:rPr>
      </w:pPr>
    </w:p>
    <w:p w14:paraId="76A18603" w14:textId="77777777" w:rsidR="00A9767A" w:rsidRDefault="00A9767A" w:rsidP="00A9767A">
      <w:pPr>
        <w:spacing w:line="480" w:lineRule="auto"/>
        <w:jc w:val="center"/>
        <w:rPr>
          <w:rFonts w:ascii="Times New Roman" w:hAnsi="Times New Roman" w:cs="Times New Roman"/>
          <w:sz w:val="24"/>
          <w:szCs w:val="24"/>
        </w:rPr>
      </w:pPr>
    </w:p>
    <w:p w14:paraId="48DD895C" w14:textId="4F10BF89" w:rsidR="00A9767A" w:rsidRDefault="00A9767A" w:rsidP="00A9767A">
      <w:pPr>
        <w:spacing w:line="480" w:lineRule="auto"/>
        <w:jc w:val="center"/>
        <w:rPr>
          <w:rFonts w:ascii="Times New Roman" w:hAnsi="Times New Roman" w:cs="Times New Roman"/>
          <w:sz w:val="24"/>
          <w:szCs w:val="24"/>
        </w:rPr>
      </w:pPr>
    </w:p>
    <w:p w14:paraId="5090C8A7" w14:textId="77777777" w:rsidR="00A9767A" w:rsidRDefault="00A9767A" w:rsidP="00A9767A">
      <w:pPr>
        <w:spacing w:line="480" w:lineRule="auto"/>
        <w:jc w:val="center"/>
        <w:rPr>
          <w:rFonts w:ascii="Times New Roman" w:hAnsi="Times New Roman" w:cs="Times New Roman"/>
          <w:sz w:val="24"/>
          <w:szCs w:val="24"/>
        </w:rPr>
      </w:pPr>
    </w:p>
    <w:p w14:paraId="628A49D4" w14:textId="77777777" w:rsidR="00A9767A" w:rsidRDefault="00A9767A" w:rsidP="00A9767A">
      <w:pPr>
        <w:spacing w:line="480" w:lineRule="auto"/>
        <w:jc w:val="center"/>
        <w:rPr>
          <w:rFonts w:ascii="Times New Roman" w:hAnsi="Times New Roman" w:cs="Times New Roman"/>
          <w:sz w:val="24"/>
          <w:szCs w:val="24"/>
        </w:rPr>
      </w:pPr>
    </w:p>
    <w:p w14:paraId="1E2046F1" w14:textId="75EB64E3" w:rsidR="00C2675D" w:rsidRDefault="00A91772" w:rsidP="00A9767A">
      <w:pPr>
        <w:spacing w:line="480" w:lineRule="auto"/>
        <w:jc w:val="center"/>
        <w:rPr>
          <w:rFonts w:ascii="Times New Roman" w:hAnsi="Times New Roman" w:cs="Times New Roman"/>
          <w:sz w:val="24"/>
          <w:szCs w:val="24"/>
        </w:rPr>
      </w:pPr>
      <w:r w:rsidRPr="00A91772">
        <w:rPr>
          <w:rFonts w:ascii="Times New Roman" w:hAnsi="Times New Roman" w:cs="Times New Roman"/>
          <w:sz w:val="24"/>
          <w:szCs w:val="24"/>
        </w:rPr>
        <w:t xml:space="preserve">Differentiated Essential Competencies and Application to </w:t>
      </w:r>
      <w:r>
        <w:rPr>
          <w:rFonts w:ascii="Times New Roman" w:hAnsi="Times New Roman" w:cs="Times New Roman"/>
          <w:sz w:val="24"/>
          <w:szCs w:val="24"/>
        </w:rPr>
        <w:t xml:space="preserve">a Nursing </w:t>
      </w:r>
      <w:r w:rsidRPr="00A91772">
        <w:rPr>
          <w:rFonts w:ascii="Times New Roman" w:hAnsi="Times New Roman" w:cs="Times New Roman"/>
          <w:sz w:val="24"/>
          <w:szCs w:val="24"/>
        </w:rPr>
        <w:t>Case Scenario</w:t>
      </w:r>
    </w:p>
    <w:p w14:paraId="7C221998" w14:textId="02D3CA34" w:rsidR="00A53227" w:rsidRDefault="00A53227" w:rsidP="00A9767A">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1200D787" w14:textId="11A75820" w:rsidR="00A53227" w:rsidRDefault="00A53227" w:rsidP="00A9767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1147DD99" w14:textId="77777777" w:rsidR="00A9767A" w:rsidRDefault="00A9767A" w:rsidP="00A9767A">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02613BD2" w14:textId="77E46D73" w:rsidR="00A53227" w:rsidRDefault="00A53227" w:rsidP="00A9767A">
      <w:pPr>
        <w:spacing w:line="480" w:lineRule="auto"/>
        <w:jc w:val="center"/>
        <w:rPr>
          <w:rFonts w:ascii="Times New Roman" w:hAnsi="Times New Roman" w:cs="Times New Roman"/>
          <w:sz w:val="24"/>
          <w:szCs w:val="24"/>
        </w:rPr>
      </w:pPr>
      <w:r w:rsidRPr="00A53227">
        <w:rPr>
          <w:rFonts w:ascii="Times New Roman" w:hAnsi="Times New Roman" w:cs="Times New Roman"/>
          <w:sz w:val="24"/>
          <w:szCs w:val="24"/>
        </w:rPr>
        <w:lastRenderedPageBreak/>
        <w:t>Differentiated Essential Competencies and Application to a Nursing Case Scenario</w:t>
      </w:r>
    </w:p>
    <w:p w14:paraId="2AAEF8D2" w14:textId="77777777" w:rsidR="00A53227" w:rsidRDefault="003857A6" w:rsidP="00A9767A">
      <w:pPr>
        <w:spacing w:line="480" w:lineRule="auto"/>
        <w:jc w:val="center"/>
        <w:rPr>
          <w:rFonts w:ascii="Times New Roman" w:hAnsi="Times New Roman" w:cs="Times New Roman"/>
          <w:b/>
          <w:sz w:val="24"/>
          <w:szCs w:val="24"/>
        </w:rPr>
      </w:pPr>
      <w:r w:rsidRPr="00C2675D">
        <w:rPr>
          <w:rFonts w:ascii="Times New Roman" w:hAnsi="Times New Roman" w:cs="Times New Roman"/>
          <w:b/>
          <w:sz w:val="24"/>
          <w:szCs w:val="24"/>
        </w:rPr>
        <w:t>Introduction</w:t>
      </w:r>
    </w:p>
    <w:p w14:paraId="1D5B4C36" w14:textId="042A40A4" w:rsidR="00A53227" w:rsidRDefault="002D05A0" w:rsidP="00A9767A">
      <w:pPr>
        <w:spacing w:line="480" w:lineRule="auto"/>
        <w:ind w:firstLine="720"/>
        <w:rPr>
          <w:rFonts w:ascii="Times New Roman" w:hAnsi="Times New Roman" w:cs="Times New Roman"/>
          <w:sz w:val="24"/>
          <w:szCs w:val="24"/>
        </w:rPr>
      </w:pPr>
      <w:r w:rsidRPr="00C2675D">
        <w:rPr>
          <w:rFonts w:ascii="Times New Roman" w:hAnsi="Times New Roman" w:cs="Times New Roman"/>
          <w:sz w:val="24"/>
          <w:szCs w:val="24"/>
        </w:rPr>
        <w:t xml:space="preserve">Understanding </w:t>
      </w:r>
      <w:r w:rsidR="0070447B">
        <w:rPr>
          <w:rFonts w:ascii="Times New Roman" w:hAnsi="Times New Roman" w:cs="Times New Roman"/>
          <w:sz w:val="24"/>
          <w:szCs w:val="24"/>
        </w:rPr>
        <w:t xml:space="preserve">the </w:t>
      </w:r>
      <w:r w:rsidRPr="00C2675D">
        <w:rPr>
          <w:rFonts w:ascii="Times New Roman" w:hAnsi="Times New Roman" w:cs="Times New Roman"/>
          <w:sz w:val="24"/>
          <w:szCs w:val="24"/>
        </w:rPr>
        <w:t xml:space="preserve">concepts required in </w:t>
      </w:r>
      <w:r w:rsidR="0070447B">
        <w:rPr>
          <w:rFonts w:ascii="Times New Roman" w:hAnsi="Times New Roman" w:cs="Times New Roman"/>
          <w:sz w:val="24"/>
          <w:szCs w:val="24"/>
        </w:rPr>
        <w:t xml:space="preserve">the </w:t>
      </w:r>
      <w:r w:rsidRPr="00C2675D">
        <w:rPr>
          <w:rFonts w:ascii="Times New Roman" w:hAnsi="Times New Roman" w:cs="Times New Roman"/>
          <w:sz w:val="24"/>
          <w:szCs w:val="24"/>
        </w:rPr>
        <w:t xml:space="preserve">nursing </w:t>
      </w:r>
      <w:r w:rsidR="0070447B">
        <w:rPr>
          <w:rFonts w:ascii="Times New Roman" w:hAnsi="Times New Roman" w:cs="Times New Roman"/>
          <w:sz w:val="24"/>
          <w:szCs w:val="24"/>
        </w:rPr>
        <w:t>practice</w:t>
      </w:r>
      <w:r w:rsidRPr="00C2675D">
        <w:rPr>
          <w:rFonts w:ascii="Times New Roman" w:hAnsi="Times New Roman" w:cs="Times New Roman"/>
          <w:sz w:val="24"/>
          <w:szCs w:val="24"/>
        </w:rPr>
        <w:t xml:space="preserve"> entails being cognizant </w:t>
      </w:r>
      <w:r w:rsidR="0070447B">
        <w:rPr>
          <w:rFonts w:ascii="Times New Roman" w:hAnsi="Times New Roman" w:cs="Times New Roman"/>
          <w:sz w:val="24"/>
          <w:szCs w:val="24"/>
        </w:rPr>
        <w:t>of</w:t>
      </w:r>
      <w:r w:rsidRPr="00C2675D">
        <w:rPr>
          <w:rFonts w:ascii="Times New Roman" w:hAnsi="Times New Roman" w:cs="Times New Roman"/>
          <w:sz w:val="24"/>
          <w:szCs w:val="24"/>
        </w:rPr>
        <w:t xml:space="preserve"> all</w:t>
      </w:r>
      <w:r w:rsidR="00EE43E0">
        <w:rPr>
          <w:rFonts w:ascii="Times New Roman" w:hAnsi="Times New Roman" w:cs="Times New Roman"/>
          <w:sz w:val="24"/>
          <w:szCs w:val="24"/>
        </w:rPr>
        <w:t xml:space="preserve"> the provisions stipulated as</w:t>
      </w:r>
      <w:r w:rsidRPr="00C2675D">
        <w:rPr>
          <w:rFonts w:ascii="Times New Roman" w:hAnsi="Times New Roman" w:cs="Times New Roman"/>
          <w:sz w:val="24"/>
          <w:szCs w:val="24"/>
        </w:rPr>
        <w:t xml:space="preserve"> ethical principles of nursing practice. </w:t>
      </w:r>
      <w:r w:rsidR="0070447B">
        <w:rPr>
          <w:rFonts w:ascii="Times New Roman" w:hAnsi="Times New Roman" w:cs="Times New Roman"/>
          <w:sz w:val="24"/>
          <w:szCs w:val="24"/>
        </w:rPr>
        <w:t>In order t</w:t>
      </w:r>
      <w:r w:rsidR="009C36D6" w:rsidRPr="00C2675D">
        <w:rPr>
          <w:rFonts w:ascii="Times New Roman" w:hAnsi="Times New Roman" w:cs="Times New Roman"/>
          <w:sz w:val="24"/>
          <w:szCs w:val="24"/>
        </w:rPr>
        <w:t>o</w:t>
      </w:r>
      <w:r w:rsidR="00EE43E0">
        <w:rPr>
          <w:rFonts w:ascii="Times New Roman" w:hAnsi="Times New Roman" w:cs="Times New Roman"/>
          <w:sz w:val="24"/>
          <w:szCs w:val="24"/>
        </w:rPr>
        <w:t xml:space="preserve"> gain</w:t>
      </w:r>
      <w:r w:rsidR="009C36D6" w:rsidRPr="00C2675D">
        <w:rPr>
          <w:rFonts w:ascii="Times New Roman" w:hAnsi="Times New Roman" w:cs="Times New Roman"/>
          <w:sz w:val="24"/>
          <w:szCs w:val="24"/>
        </w:rPr>
        <w:t xml:space="preserve"> </w:t>
      </w:r>
      <w:r w:rsidR="0070447B">
        <w:rPr>
          <w:rFonts w:ascii="Times New Roman" w:hAnsi="Times New Roman" w:cs="Times New Roman"/>
          <w:sz w:val="24"/>
          <w:szCs w:val="24"/>
        </w:rPr>
        <w:t xml:space="preserve">a </w:t>
      </w:r>
      <w:r w:rsidR="009C36D6" w:rsidRPr="00C2675D">
        <w:rPr>
          <w:rFonts w:ascii="Times New Roman" w:hAnsi="Times New Roman" w:cs="Times New Roman"/>
          <w:sz w:val="24"/>
          <w:szCs w:val="24"/>
        </w:rPr>
        <w:t xml:space="preserve">full understanding </w:t>
      </w:r>
      <w:r w:rsidR="0070447B">
        <w:rPr>
          <w:rFonts w:ascii="Times New Roman" w:hAnsi="Times New Roman" w:cs="Times New Roman"/>
          <w:sz w:val="24"/>
          <w:szCs w:val="24"/>
        </w:rPr>
        <w:t>of</w:t>
      </w:r>
      <w:r w:rsidR="009C36D6" w:rsidRPr="00C2675D">
        <w:rPr>
          <w:rFonts w:ascii="Times New Roman" w:hAnsi="Times New Roman" w:cs="Times New Roman"/>
          <w:sz w:val="24"/>
          <w:szCs w:val="24"/>
        </w:rPr>
        <w:t xml:space="preserve"> the nature of nursing and caring, it is significant to look at the differentiated essential competencies as provided for the </w:t>
      </w:r>
      <w:r w:rsidR="00C63E04">
        <w:rPr>
          <w:rFonts w:ascii="Times New Roman" w:hAnsi="Times New Roman" w:cs="Times New Roman"/>
          <w:sz w:val="24"/>
          <w:szCs w:val="24"/>
        </w:rPr>
        <w:t xml:space="preserve">Associate Degree in Nursing and Bachelors of Science in Nursing, </w:t>
      </w:r>
      <w:r w:rsidR="009C36D6" w:rsidRPr="00C2675D">
        <w:rPr>
          <w:rFonts w:ascii="Times New Roman" w:hAnsi="Times New Roman" w:cs="Times New Roman"/>
          <w:sz w:val="24"/>
          <w:szCs w:val="24"/>
        </w:rPr>
        <w:t>ADN and BSN nurses by respective colleges and nursing regulatory bodies. This paper discusses the concepts of nursing in terms of competencies that distinct</w:t>
      </w:r>
      <w:r w:rsidR="00C63E04">
        <w:rPr>
          <w:rFonts w:ascii="Times New Roman" w:hAnsi="Times New Roman" w:cs="Times New Roman"/>
          <w:sz w:val="24"/>
          <w:szCs w:val="24"/>
        </w:rPr>
        <w:t>ive</w:t>
      </w:r>
      <w:r w:rsidR="009C36D6" w:rsidRPr="00C2675D">
        <w:rPr>
          <w:rFonts w:ascii="Times New Roman" w:hAnsi="Times New Roman" w:cs="Times New Roman"/>
          <w:sz w:val="24"/>
          <w:szCs w:val="24"/>
        </w:rPr>
        <w:t xml:space="preserve"> nurses should possess in relation to care administration</w:t>
      </w:r>
      <w:r w:rsidR="00C63E04">
        <w:rPr>
          <w:rFonts w:ascii="Times New Roman" w:hAnsi="Times New Roman" w:cs="Times New Roman"/>
          <w:sz w:val="24"/>
          <w:szCs w:val="24"/>
        </w:rPr>
        <w:t xml:space="preserve"> and implementation</w:t>
      </w:r>
      <w:r w:rsidR="009C36D6" w:rsidRPr="00C2675D">
        <w:rPr>
          <w:rFonts w:ascii="Times New Roman" w:hAnsi="Times New Roman" w:cs="Times New Roman"/>
          <w:sz w:val="24"/>
          <w:szCs w:val="24"/>
        </w:rPr>
        <w:t xml:space="preserve">. In </w:t>
      </w:r>
      <w:r w:rsidR="0070447B">
        <w:rPr>
          <w:rFonts w:ascii="Times New Roman" w:hAnsi="Times New Roman" w:cs="Times New Roman"/>
          <w:sz w:val="24"/>
          <w:szCs w:val="24"/>
        </w:rPr>
        <w:t xml:space="preserve">an </w:t>
      </w:r>
      <w:r w:rsidR="009C36D6" w:rsidRPr="00C2675D">
        <w:rPr>
          <w:rFonts w:ascii="Times New Roman" w:hAnsi="Times New Roman" w:cs="Times New Roman"/>
          <w:sz w:val="24"/>
          <w:szCs w:val="24"/>
        </w:rPr>
        <w:t xml:space="preserve">attempt to illustrate these competencies, the paper similarly analyzes </w:t>
      </w:r>
      <w:r w:rsidR="00C63E04">
        <w:rPr>
          <w:rFonts w:ascii="Times New Roman" w:hAnsi="Times New Roman" w:cs="Times New Roman"/>
          <w:sz w:val="24"/>
          <w:szCs w:val="24"/>
        </w:rPr>
        <w:t xml:space="preserve">a </w:t>
      </w:r>
      <w:r w:rsidR="009C36D6" w:rsidRPr="00C2675D">
        <w:rPr>
          <w:rFonts w:ascii="Times New Roman" w:hAnsi="Times New Roman" w:cs="Times New Roman"/>
          <w:sz w:val="24"/>
          <w:szCs w:val="24"/>
        </w:rPr>
        <w:t>case scenario in order to illustrate the differences between the ADN and BSN nurses in regards to nursing information management.</w:t>
      </w:r>
    </w:p>
    <w:p w14:paraId="0F2E1F5C" w14:textId="77777777" w:rsidR="00A53227" w:rsidRDefault="00B87AA0" w:rsidP="00A9767A">
      <w:pPr>
        <w:spacing w:line="480" w:lineRule="auto"/>
        <w:jc w:val="center"/>
        <w:rPr>
          <w:rFonts w:ascii="Times New Roman" w:hAnsi="Times New Roman" w:cs="Times New Roman"/>
          <w:b/>
          <w:sz w:val="24"/>
          <w:szCs w:val="24"/>
        </w:rPr>
      </w:pPr>
      <w:r w:rsidRPr="00C2675D">
        <w:rPr>
          <w:rFonts w:ascii="Times New Roman" w:hAnsi="Times New Roman" w:cs="Times New Roman"/>
          <w:b/>
          <w:sz w:val="24"/>
          <w:szCs w:val="24"/>
        </w:rPr>
        <w:t>Background of Differentiated Essential Competencies</w:t>
      </w:r>
      <w:r w:rsidR="00A53227">
        <w:rPr>
          <w:rFonts w:ascii="Times New Roman" w:hAnsi="Times New Roman" w:cs="Times New Roman"/>
          <w:b/>
          <w:sz w:val="24"/>
          <w:szCs w:val="24"/>
        </w:rPr>
        <w:t xml:space="preserve"> (DECs)</w:t>
      </w:r>
    </w:p>
    <w:p w14:paraId="0378B125" w14:textId="77777777" w:rsidR="00A53227" w:rsidRDefault="00C63E04" w:rsidP="00A9767A">
      <w:pPr>
        <w:spacing w:line="480" w:lineRule="auto"/>
        <w:ind w:firstLine="720"/>
        <w:rPr>
          <w:rFonts w:ascii="Times New Roman" w:hAnsi="Times New Roman" w:cs="Times New Roman"/>
          <w:sz w:val="24"/>
          <w:szCs w:val="24"/>
        </w:rPr>
      </w:pPr>
      <w:r w:rsidRPr="00C2675D">
        <w:rPr>
          <w:rFonts w:ascii="Times New Roman" w:hAnsi="Times New Roman" w:cs="Times New Roman"/>
          <w:sz w:val="24"/>
          <w:szCs w:val="24"/>
        </w:rPr>
        <w:t>Differentiated essential competencies, DEC</w:t>
      </w:r>
      <w:r>
        <w:rPr>
          <w:rFonts w:ascii="Times New Roman" w:hAnsi="Times New Roman" w:cs="Times New Roman"/>
          <w:sz w:val="24"/>
          <w:szCs w:val="24"/>
        </w:rPr>
        <w:t>,</w:t>
      </w:r>
      <w:r w:rsidRPr="00C2675D">
        <w:rPr>
          <w:rFonts w:ascii="Times New Roman" w:hAnsi="Times New Roman" w:cs="Times New Roman"/>
          <w:sz w:val="24"/>
          <w:szCs w:val="24"/>
        </w:rPr>
        <w:t xml:space="preserve"> basically</w:t>
      </w:r>
      <w:r>
        <w:rPr>
          <w:rFonts w:ascii="Times New Roman" w:hAnsi="Times New Roman" w:cs="Times New Roman"/>
          <w:sz w:val="24"/>
          <w:szCs w:val="24"/>
        </w:rPr>
        <w:t xml:space="preserve"> are</w:t>
      </w:r>
      <w:r w:rsidR="00792F43" w:rsidRPr="00C2675D">
        <w:rPr>
          <w:rFonts w:ascii="Times New Roman" w:hAnsi="Times New Roman" w:cs="Times New Roman"/>
          <w:sz w:val="24"/>
          <w:szCs w:val="24"/>
        </w:rPr>
        <w:t xml:space="preserve"> document</w:t>
      </w:r>
      <w:r>
        <w:rPr>
          <w:rFonts w:ascii="Times New Roman" w:hAnsi="Times New Roman" w:cs="Times New Roman"/>
          <w:sz w:val="24"/>
          <w:szCs w:val="24"/>
        </w:rPr>
        <w:t>s</w:t>
      </w:r>
      <w:r w:rsidR="00792F43" w:rsidRPr="00C2675D">
        <w:rPr>
          <w:rFonts w:ascii="Times New Roman" w:hAnsi="Times New Roman" w:cs="Times New Roman"/>
          <w:sz w:val="24"/>
          <w:szCs w:val="24"/>
        </w:rPr>
        <w:t xml:space="preserve"> containing revisions</w:t>
      </w:r>
      <w:r w:rsidR="0034200D">
        <w:rPr>
          <w:rFonts w:ascii="Times New Roman" w:hAnsi="Times New Roman" w:cs="Times New Roman"/>
          <w:sz w:val="24"/>
          <w:szCs w:val="24"/>
        </w:rPr>
        <w:t xml:space="preserve"> that had been done in </w:t>
      </w:r>
      <w:r w:rsidR="00792F43" w:rsidRPr="00C2675D">
        <w:rPr>
          <w:rFonts w:ascii="Times New Roman" w:hAnsi="Times New Roman" w:cs="Times New Roman"/>
          <w:sz w:val="24"/>
          <w:szCs w:val="24"/>
        </w:rPr>
        <w:t>nursing guidelines that were compiled by the Texas Board of Nursing</w:t>
      </w:r>
      <w:r>
        <w:rPr>
          <w:rFonts w:ascii="Times New Roman" w:hAnsi="Times New Roman" w:cs="Times New Roman"/>
          <w:sz w:val="24"/>
          <w:szCs w:val="24"/>
        </w:rPr>
        <w:t xml:space="preserve"> in 2010</w:t>
      </w:r>
      <w:r w:rsidR="00792F43" w:rsidRPr="00C2675D">
        <w:rPr>
          <w:rFonts w:ascii="Times New Roman" w:hAnsi="Times New Roman" w:cs="Times New Roman"/>
          <w:sz w:val="24"/>
          <w:szCs w:val="24"/>
        </w:rPr>
        <w:t>. It is a composition of principles and procedures on nursing education competencies that view the nursing practice with the outcome or the results of the nursing program</w:t>
      </w:r>
      <w:r>
        <w:rPr>
          <w:rFonts w:ascii="Times New Roman" w:hAnsi="Times New Roman" w:cs="Times New Roman"/>
          <w:sz w:val="24"/>
          <w:szCs w:val="24"/>
        </w:rPr>
        <w:t xml:space="preserve"> as discussed by</w:t>
      </w:r>
      <w:r w:rsidRPr="00C63E04">
        <w:t xml:space="preserve"> </w:t>
      </w:r>
      <w:r>
        <w:rPr>
          <w:rFonts w:ascii="Times New Roman" w:hAnsi="Times New Roman" w:cs="Times New Roman"/>
          <w:sz w:val="24"/>
          <w:szCs w:val="24"/>
        </w:rPr>
        <w:t>Taylor,</w:t>
      </w:r>
      <w:r w:rsidRPr="00C63E04">
        <w:rPr>
          <w:rFonts w:ascii="Times New Roman" w:hAnsi="Times New Roman" w:cs="Times New Roman"/>
          <w:sz w:val="24"/>
          <w:szCs w:val="24"/>
        </w:rPr>
        <w:t xml:space="preserve"> L</w:t>
      </w:r>
      <w:r>
        <w:rPr>
          <w:rFonts w:ascii="Times New Roman" w:hAnsi="Times New Roman" w:cs="Times New Roman"/>
          <w:sz w:val="24"/>
          <w:szCs w:val="24"/>
        </w:rPr>
        <w:t>ynn &amp; Bartlett (2018)</w:t>
      </w:r>
      <w:r w:rsidR="00792F43" w:rsidRPr="00C2675D">
        <w:rPr>
          <w:rFonts w:ascii="Times New Roman" w:hAnsi="Times New Roman" w:cs="Times New Roman"/>
          <w:sz w:val="24"/>
          <w:szCs w:val="24"/>
        </w:rPr>
        <w:t xml:space="preserve">. </w:t>
      </w:r>
      <w:r>
        <w:rPr>
          <w:rFonts w:ascii="Times New Roman" w:hAnsi="Times New Roman" w:cs="Times New Roman"/>
          <w:sz w:val="24"/>
          <w:szCs w:val="24"/>
        </w:rPr>
        <w:t>The information that was</w:t>
      </w:r>
      <w:r w:rsidR="00792F43" w:rsidRPr="00C2675D">
        <w:rPr>
          <w:rFonts w:ascii="Times New Roman" w:hAnsi="Times New Roman" w:cs="Times New Roman"/>
          <w:sz w:val="24"/>
          <w:szCs w:val="24"/>
        </w:rPr>
        <w:t xml:space="preserve"> compiled by the Texas Board of Nursing in 2010 </w:t>
      </w:r>
      <w:r>
        <w:rPr>
          <w:rFonts w:ascii="Times New Roman" w:hAnsi="Times New Roman" w:cs="Times New Roman"/>
          <w:sz w:val="24"/>
          <w:szCs w:val="24"/>
        </w:rPr>
        <w:t>was</w:t>
      </w:r>
      <w:r w:rsidR="00792F43" w:rsidRPr="00C2675D">
        <w:rPr>
          <w:rFonts w:ascii="Times New Roman" w:hAnsi="Times New Roman" w:cs="Times New Roman"/>
          <w:sz w:val="24"/>
          <w:szCs w:val="24"/>
        </w:rPr>
        <w:t xml:space="preserve"> collected from </w:t>
      </w:r>
      <w:r>
        <w:rPr>
          <w:rFonts w:ascii="Times New Roman" w:hAnsi="Times New Roman" w:cs="Times New Roman"/>
          <w:sz w:val="24"/>
          <w:szCs w:val="24"/>
        </w:rPr>
        <w:t xml:space="preserve">nursing </w:t>
      </w:r>
      <w:r w:rsidR="00792F43" w:rsidRPr="00C2675D">
        <w:rPr>
          <w:rFonts w:ascii="Times New Roman" w:hAnsi="Times New Roman" w:cs="Times New Roman"/>
          <w:sz w:val="24"/>
          <w:szCs w:val="24"/>
        </w:rPr>
        <w:t>agencies and stakeholders such as employers and nursing organizations. This means the whole procedure envision</w:t>
      </w:r>
      <w:r w:rsidR="00645FCD" w:rsidRPr="00C2675D">
        <w:rPr>
          <w:rFonts w:ascii="Times New Roman" w:hAnsi="Times New Roman" w:cs="Times New Roman"/>
          <w:sz w:val="24"/>
          <w:szCs w:val="24"/>
        </w:rPr>
        <w:t>ed</w:t>
      </w:r>
      <w:r w:rsidR="00792F43" w:rsidRPr="00C2675D">
        <w:rPr>
          <w:rFonts w:ascii="Times New Roman" w:hAnsi="Times New Roman" w:cs="Times New Roman"/>
          <w:sz w:val="24"/>
          <w:szCs w:val="24"/>
        </w:rPr>
        <w:t xml:space="preserve"> the view</w:t>
      </w:r>
      <w:r w:rsidR="00645FCD" w:rsidRPr="00C2675D">
        <w:rPr>
          <w:rFonts w:ascii="Times New Roman" w:hAnsi="Times New Roman" w:cs="Times New Roman"/>
          <w:sz w:val="24"/>
          <w:szCs w:val="24"/>
        </w:rPr>
        <w:t>s of all that are affected professionally by nursing practice.</w:t>
      </w:r>
    </w:p>
    <w:p w14:paraId="6E7E9E1D" w14:textId="0286F3A4" w:rsidR="00A53227" w:rsidRDefault="00645FCD" w:rsidP="00A9767A">
      <w:pPr>
        <w:spacing w:line="480" w:lineRule="auto"/>
        <w:ind w:firstLine="720"/>
        <w:rPr>
          <w:rFonts w:ascii="Times New Roman" w:hAnsi="Times New Roman" w:cs="Times New Roman"/>
          <w:sz w:val="24"/>
          <w:szCs w:val="24"/>
        </w:rPr>
      </w:pPr>
      <w:r w:rsidRPr="00C2675D">
        <w:rPr>
          <w:rFonts w:ascii="Times New Roman" w:hAnsi="Times New Roman" w:cs="Times New Roman"/>
          <w:sz w:val="24"/>
          <w:szCs w:val="24"/>
        </w:rPr>
        <w:t xml:space="preserve">In addition, DEC was purposely created to provide </w:t>
      </w:r>
      <w:r w:rsidR="008A7FD0">
        <w:rPr>
          <w:rFonts w:ascii="Times New Roman" w:hAnsi="Times New Roman" w:cs="Times New Roman"/>
          <w:sz w:val="24"/>
          <w:szCs w:val="24"/>
        </w:rPr>
        <w:t xml:space="preserve">the </w:t>
      </w:r>
      <w:r w:rsidRPr="00C2675D">
        <w:rPr>
          <w:rFonts w:ascii="Times New Roman" w:hAnsi="Times New Roman" w:cs="Times New Roman"/>
          <w:sz w:val="24"/>
          <w:szCs w:val="24"/>
        </w:rPr>
        <w:t xml:space="preserve">nursing career with </w:t>
      </w:r>
      <w:r w:rsidR="008A7FD0">
        <w:rPr>
          <w:rFonts w:ascii="Times New Roman" w:hAnsi="Times New Roman" w:cs="Times New Roman"/>
          <w:sz w:val="24"/>
          <w:szCs w:val="24"/>
        </w:rPr>
        <w:t xml:space="preserve">an </w:t>
      </w:r>
      <w:r w:rsidRPr="00C2675D">
        <w:rPr>
          <w:rFonts w:ascii="Times New Roman" w:hAnsi="Times New Roman" w:cs="Times New Roman"/>
          <w:sz w:val="24"/>
          <w:szCs w:val="24"/>
        </w:rPr>
        <w:t xml:space="preserve">exemplary roadmap that would acquaint to-be </w:t>
      </w:r>
      <w:r w:rsidR="00727D5E">
        <w:rPr>
          <w:rFonts w:ascii="Times New Roman" w:hAnsi="Times New Roman" w:cs="Times New Roman"/>
          <w:sz w:val="24"/>
          <w:szCs w:val="24"/>
        </w:rPr>
        <w:t>practitioners with the relevant</w:t>
      </w:r>
      <w:r w:rsidRPr="00C2675D">
        <w:rPr>
          <w:rFonts w:ascii="Times New Roman" w:hAnsi="Times New Roman" w:cs="Times New Roman"/>
          <w:sz w:val="24"/>
          <w:szCs w:val="24"/>
        </w:rPr>
        <w:t xml:space="preserve"> skills, competencies and </w:t>
      </w:r>
      <w:r w:rsidRPr="00C2675D">
        <w:rPr>
          <w:rFonts w:ascii="Times New Roman" w:hAnsi="Times New Roman" w:cs="Times New Roman"/>
          <w:sz w:val="24"/>
          <w:szCs w:val="24"/>
        </w:rPr>
        <w:lastRenderedPageBreak/>
        <w:t xml:space="preserve">compassionate care for the patients. DEC constitutes the clinical behavioral </w:t>
      </w:r>
      <w:r w:rsidR="00C63E04" w:rsidRPr="00C2675D">
        <w:rPr>
          <w:rFonts w:ascii="Times New Roman" w:hAnsi="Times New Roman" w:cs="Times New Roman"/>
          <w:sz w:val="24"/>
          <w:szCs w:val="24"/>
        </w:rPr>
        <w:t>concepts that ethical</w:t>
      </w:r>
      <w:r w:rsidR="00C63E04">
        <w:rPr>
          <w:rFonts w:ascii="Times New Roman" w:hAnsi="Times New Roman" w:cs="Times New Roman"/>
          <w:sz w:val="24"/>
          <w:szCs w:val="24"/>
        </w:rPr>
        <w:t>ly</w:t>
      </w:r>
      <w:r w:rsidR="00C63E04" w:rsidRPr="00C2675D">
        <w:rPr>
          <w:rFonts w:ascii="Times New Roman" w:hAnsi="Times New Roman" w:cs="Times New Roman"/>
          <w:sz w:val="24"/>
          <w:szCs w:val="24"/>
        </w:rPr>
        <w:t xml:space="preserve"> give</w:t>
      </w:r>
      <w:r w:rsidRPr="00C2675D">
        <w:rPr>
          <w:rFonts w:ascii="Times New Roman" w:hAnsi="Times New Roman" w:cs="Times New Roman"/>
          <w:sz w:val="24"/>
          <w:szCs w:val="24"/>
        </w:rPr>
        <w:t xml:space="preserve"> the practitioners </w:t>
      </w:r>
      <w:r w:rsidR="00C63E04">
        <w:rPr>
          <w:rFonts w:ascii="Times New Roman" w:hAnsi="Times New Roman" w:cs="Times New Roman"/>
          <w:sz w:val="24"/>
          <w:szCs w:val="24"/>
        </w:rPr>
        <w:t xml:space="preserve">a </w:t>
      </w:r>
      <w:r w:rsidRPr="00C2675D">
        <w:rPr>
          <w:rFonts w:ascii="Times New Roman" w:hAnsi="Times New Roman" w:cs="Times New Roman"/>
          <w:sz w:val="24"/>
          <w:szCs w:val="24"/>
        </w:rPr>
        <w:t xml:space="preserve">framework of implementing their professional duties as told by Savage (2017). </w:t>
      </w:r>
      <w:r w:rsidR="0086155F" w:rsidRPr="00C2675D">
        <w:rPr>
          <w:rFonts w:ascii="Times New Roman" w:hAnsi="Times New Roman" w:cs="Times New Roman"/>
          <w:sz w:val="24"/>
          <w:szCs w:val="24"/>
        </w:rPr>
        <w:t>Lastly, DEC</w:t>
      </w:r>
      <w:r w:rsidR="008A7FD0">
        <w:rPr>
          <w:rFonts w:ascii="Times New Roman" w:hAnsi="Times New Roman" w:cs="Times New Roman"/>
          <w:sz w:val="24"/>
          <w:szCs w:val="24"/>
        </w:rPr>
        <w:t>s</w:t>
      </w:r>
      <w:r w:rsidR="0086155F" w:rsidRPr="00C2675D">
        <w:rPr>
          <w:rFonts w:ascii="Times New Roman" w:hAnsi="Times New Roman" w:cs="Times New Roman"/>
          <w:sz w:val="24"/>
          <w:szCs w:val="24"/>
        </w:rPr>
        <w:t xml:space="preserve"> </w:t>
      </w:r>
      <w:r w:rsidR="00837A5B" w:rsidRPr="00C2675D">
        <w:rPr>
          <w:rFonts w:ascii="Times New Roman" w:hAnsi="Times New Roman" w:cs="Times New Roman"/>
          <w:sz w:val="24"/>
          <w:szCs w:val="24"/>
        </w:rPr>
        <w:t>imply</w:t>
      </w:r>
      <w:r w:rsidR="0086155F" w:rsidRPr="00C2675D">
        <w:rPr>
          <w:rFonts w:ascii="Times New Roman" w:hAnsi="Times New Roman" w:cs="Times New Roman"/>
          <w:sz w:val="24"/>
          <w:szCs w:val="24"/>
        </w:rPr>
        <w:t xml:space="preserve"> that nursing ed</w:t>
      </w:r>
      <w:r w:rsidR="00083D99">
        <w:rPr>
          <w:rFonts w:ascii="Times New Roman" w:hAnsi="Times New Roman" w:cs="Times New Roman"/>
          <w:sz w:val="24"/>
          <w:szCs w:val="24"/>
        </w:rPr>
        <w:t xml:space="preserve">ucation should provide </w:t>
      </w:r>
      <w:r w:rsidR="008A7FD0">
        <w:rPr>
          <w:rFonts w:ascii="Times New Roman" w:hAnsi="Times New Roman" w:cs="Times New Roman"/>
          <w:sz w:val="24"/>
          <w:szCs w:val="24"/>
        </w:rPr>
        <w:t xml:space="preserve">a </w:t>
      </w:r>
      <w:r w:rsidR="00083D99">
        <w:rPr>
          <w:rFonts w:ascii="Times New Roman" w:hAnsi="Times New Roman" w:cs="Times New Roman"/>
          <w:sz w:val="24"/>
          <w:szCs w:val="24"/>
        </w:rPr>
        <w:t>nationwide</w:t>
      </w:r>
      <w:r w:rsidR="0086155F" w:rsidRPr="00C2675D">
        <w:rPr>
          <w:rFonts w:ascii="Times New Roman" w:hAnsi="Times New Roman" w:cs="Times New Roman"/>
          <w:sz w:val="24"/>
          <w:szCs w:val="24"/>
        </w:rPr>
        <w:t xml:space="preserve"> standard</w:t>
      </w:r>
      <w:r w:rsidR="00083D99">
        <w:rPr>
          <w:rFonts w:ascii="Times New Roman" w:hAnsi="Times New Roman" w:cs="Times New Roman"/>
          <w:sz w:val="24"/>
          <w:szCs w:val="24"/>
        </w:rPr>
        <w:t xml:space="preserve"> in nursing</w:t>
      </w:r>
      <w:r w:rsidR="0086155F" w:rsidRPr="00C2675D">
        <w:rPr>
          <w:rFonts w:ascii="Times New Roman" w:hAnsi="Times New Roman" w:cs="Times New Roman"/>
          <w:sz w:val="24"/>
          <w:szCs w:val="24"/>
        </w:rPr>
        <w:t xml:space="preserve"> to </w:t>
      </w:r>
      <w:r w:rsidR="001375D9" w:rsidRPr="00C2675D">
        <w:rPr>
          <w:rFonts w:ascii="Times New Roman" w:hAnsi="Times New Roman" w:cs="Times New Roman"/>
          <w:sz w:val="24"/>
          <w:szCs w:val="24"/>
        </w:rPr>
        <w:t>guarantee</w:t>
      </w:r>
      <w:r w:rsidR="0086155F" w:rsidRPr="00C2675D">
        <w:rPr>
          <w:rFonts w:ascii="Times New Roman" w:hAnsi="Times New Roman" w:cs="Times New Roman"/>
          <w:sz w:val="24"/>
          <w:szCs w:val="24"/>
        </w:rPr>
        <w:t xml:space="preserve"> </w:t>
      </w:r>
      <w:r w:rsidR="001375D9" w:rsidRPr="00C2675D">
        <w:rPr>
          <w:rFonts w:ascii="Times New Roman" w:hAnsi="Times New Roman" w:cs="Times New Roman"/>
          <w:sz w:val="24"/>
          <w:szCs w:val="24"/>
        </w:rPr>
        <w:t>nursing graduates</w:t>
      </w:r>
      <w:r w:rsidR="0086155F" w:rsidRPr="00C2675D">
        <w:rPr>
          <w:rFonts w:ascii="Times New Roman" w:hAnsi="Times New Roman" w:cs="Times New Roman"/>
          <w:sz w:val="24"/>
          <w:szCs w:val="24"/>
        </w:rPr>
        <w:t xml:space="preserve"> </w:t>
      </w:r>
      <w:r w:rsidR="00083D99">
        <w:rPr>
          <w:rFonts w:ascii="Times New Roman" w:hAnsi="Times New Roman" w:cs="Times New Roman"/>
          <w:sz w:val="24"/>
          <w:szCs w:val="24"/>
        </w:rPr>
        <w:t xml:space="preserve">who </w:t>
      </w:r>
      <w:r w:rsidR="0086155F" w:rsidRPr="00C2675D">
        <w:rPr>
          <w:rFonts w:ascii="Times New Roman" w:hAnsi="Times New Roman" w:cs="Times New Roman"/>
          <w:sz w:val="24"/>
          <w:szCs w:val="24"/>
        </w:rPr>
        <w:t xml:space="preserve">enter </w:t>
      </w:r>
      <w:r w:rsidR="001375D9" w:rsidRPr="00C2675D">
        <w:rPr>
          <w:rFonts w:ascii="Times New Roman" w:hAnsi="Times New Roman" w:cs="Times New Roman"/>
          <w:sz w:val="24"/>
          <w:szCs w:val="24"/>
        </w:rPr>
        <w:t>the field</w:t>
      </w:r>
      <w:r w:rsidR="0086155F" w:rsidRPr="00C2675D">
        <w:rPr>
          <w:rFonts w:ascii="Times New Roman" w:hAnsi="Times New Roman" w:cs="Times New Roman"/>
          <w:sz w:val="24"/>
          <w:szCs w:val="24"/>
        </w:rPr>
        <w:t xml:space="preserve"> as safe and competent nurses</w:t>
      </w:r>
      <w:r w:rsidR="001375D9" w:rsidRPr="00C2675D">
        <w:rPr>
          <w:rFonts w:ascii="Times New Roman" w:hAnsi="Times New Roman" w:cs="Times New Roman"/>
          <w:sz w:val="24"/>
          <w:szCs w:val="24"/>
        </w:rPr>
        <w:t xml:space="preserve"> (Savage, 2017).</w:t>
      </w:r>
    </w:p>
    <w:p w14:paraId="58ACF4BF" w14:textId="77777777" w:rsidR="00A53227" w:rsidRDefault="00B87AA0" w:rsidP="00A9767A">
      <w:pPr>
        <w:spacing w:line="480" w:lineRule="auto"/>
        <w:jc w:val="center"/>
        <w:rPr>
          <w:rFonts w:ascii="Times New Roman" w:hAnsi="Times New Roman" w:cs="Times New Roman"/>
          <w:b/>
          <w:sz w:val="24"/>
          <w:szCs w:val="24"/>
        </w:rPr>
      </w:pPr>
      <w:r w:rsidRPr="00C2675D">
        <w:rPr>
          <w:rFonts w:ascii="Times New Roman" w:hAnsi="Times New Roman" w:cs="Times New Roman"/>
          <w:b/>
          <w:sz w:val="24"/>
          <w:szCs w:val="24"/>
        </w:rPr>
        <w:t>Application of DECs to the Case Scenario</w:t>
      </w:r>
    </w:p>
    <w:p w14:paraId="763C557A" w14:textId="76B87ACE" w:rsidR="002E73A7" w:rsidRDefault="00753286" w:rsidP="00A9767A">
      <w:pPr>
        <w:spacing w:line="480" w:lineRule="auto"/>
        <w:ind w:firstLine="720"/>
        <w:rPr>
          <w:rFonts w:ascii="Times New Roman" w:hAnsi="Times New Roman" w:cs="Times New Roman"/>
          <w:sz w:val="24"/>
          <w:szCs w:val="24"/>
        </w:rPr>
      </w:pPr>
      <w:r w:rsidRPr="00753286">
        <w:rPr>
          <w:rFonts w:ascii="Times New Roman" w:hAnsi="Times New Roman" w:cs="Times New Roman"/>
          <w:sz w:val="24"/>
          <w:szCs w:val="24"/>
        </w:rPr>
        <w:t>To vividly pinpoint the</w:t>
      </w:r>
      <w:r w:rsidR="00083D99">
        <w:rPr>
          <w:rFonts w:ascii="Times New Roman" w:hAnsi="Times New Roman" w:cs="Times New Roman"/>
          <w:sz w:val="24"/>
          <w:szCs w:val="24"/>
        </w:rPr>
        <w:t xml:space="preserve"> key areas that Differentiated Essential C</w:t>
      </w:r>
      <w:r w:rsidRPr="00753286">
        <w:rPr>
          <w:rFonts w:ascii="Times New Roman" w:hAnsi="Times New Roman" w:cs="Times New Roman"/>
          <w:sz w:val="24"/>
          <w:szCs w:val="24"/>
        </w:rPr>
        <w:t>ompetencies best app</w:t>
      </w:r>
      <w:r w:rsidR="00083D99">
        <w:rPr>
          <w:rFonts w:ascii="Times New Roman" w:hAnsi="Times New Roman" w:cs="Times New Roman"/>
          <w:sz w:val="24"/>
          <w:szCs w:val="24"/>
        </w:rPr>
        <w:t>ly, the questions brought out from</w:t>
      </w:r>
      <w:r w:rsidR="00727D5E">
        <w:rPr>
          <w:rFonts w:ascii="Times New Roman" w:hAnsi="Times New Roman" w:cs="Times New Roman"/>
          <w:sz w:val="24"/>
          <w:szCs w:val="24"/>
        </w:rPr>
        <w:t xml:space="preserve"> the case</w:t>
      </w:r>
      <w:r w:rsidRPr="00753286">
        <w:rPr>
          <w:rFonts w:ascii="Times New Roman" w:hAnsi="Times New Roman" w:cs="Times New Roman"/>
          <w:sz w:val="24"/>
          <w:szCs w:val="24"/>
        </w:rPr>
        <w:t xml:space="preserve"> scenario have been divided into three parts. </w:t>
      </w:r>
      <w:r w:rsidR="00083D99">
        <w:rPr>
          <w:rFonts w:ascii="Times New Roman" w:hAnsi="Times New Roman" w:cs="Times New Roman"/>
          <w:sz w:val="24"/>
          <w:szCs w:val="24"/>
        </w:rPr>
        <w:t>That is t</w:t>
      </w:r>
      <w:r w:rsidRPr="00753286">
        <w:rPr>
          <w:rFonts w:ascii="Times New Roman" w:hAnsi="Times New Roman" w:cs="Times New Roman"/>
          <w:sz w:val="24"/>
          <w:szCs w:val="24"/>
        </w:rPr>
        <w:t xml:space="preserve">he steps the nurse should have taken to respond to the </w:t>
      </w:r>
      <w:r w:rsidR="00083D99">
        <w:rPr>
          <w:rFonts w:ascii="Times New Roman" w:hAnsi="Times New Roman" w:cs="Times New Roman"/>
          <w:sz w:val="24"/>
          <w:szCs w:val="24"/>
        </w:rPr>
        <w:t xml:space="preserve">elderly </w:t>
      </w:r>
      <w:r w:rsidRPr="00753286">
        <w:rPr>
          <w:rFonts w:ascii="Times New Roman" w:hAnsi="Times New Roman" w:cs="Times New Roman"/>
          <w:sz w:val="24"/>
          <w:szCs w:val="24"/>
        </w:rPr>
        <w:t xml:space="preserve">patient when he fell, the competencies expected to be demonstrated by the nurse and the competencies that </w:t>
      </w:r>
      <w:r w:rsidR="00687077">
        <w:rPr>
          <w:rFonts w:ascii="Times New Roman" w:hAnsi="Times New Roman" w:cs="Times New Roman"/>
          <w:sz w:val="24"/>
          <w:szCs w:val="24"/>
        </w:rPr>
        <w:t xml:space="preserve">the </w:t>
      </w:r>
      <w:r w:rsidRPr="00753286">
        <w:rPr>
          <w:rFonts w:ascii="Times New Roman" w:hAnsi="Times New Roman" w:cs="Times New Roman"/>
          <w:sz w:val="24"/>
          <w:szCs w:val="24"/>
        </w:rPr>
        <w:t>BSN nurse posses</w:t>
      </w:r>
      <w:r w:rsidR="00687077">
        <w:rPr>
          <w:rFonts w:ascii="Times New Roman" w:hAnsi="Times New Roman" w:cs="Times New Roman"/>
          <w:sz w:val="24"/>
          <w:szCs w:val="24"/>
        </w:rPr>
        <w:t>se</w:t>
      </w:r>
      <w:r w:rsidRPr="00753286">
        <w:rPr>
          <w:rFonts w:ascii="Times New Roman" w:hAnsi="Times New Roman" w:cs="Times New Roman"/>
          <w:sz w:val="24"/>
          <w:szCs w:val="24"/>
        </w:rPr>
        <w:t xml:space="preserve">s as </w:t>
      </w:r>
      <w:r w:rsidR="00687077">
        <w:rPr>
          <w:rFonts w:ascii="Times New Roman" w:hAnsi="Times New Roman" w:cs="Times New Roman"/>
          <w:sz w:val="24"/>
          <w:szCs w:val="24"/>
        </w:rPr>
        <w:t xml:space="preserve">an </w:t>
      </w:r>
      <w:r w:rsidRPr="00753286">
        <w:rPr>
          <w:rFonts w:ascii="Times New Roman" w:hAnsi="Times New Roman" w:cs="Times New Roman"/>
          <w:sz w:val="24"/>
          <w:szCs w:val="24"/>
        </w:rPr>
        <w:t xml:space="preserve">advantage </w:t>
      </w:r>
      <w:r w:rsidR="00083D99">
        <w:rPr>
          <w:rFonts w:ascii="Times New Roman" w:hAnsi="Times New Roman" w:cs="Times New Roman"/>
          <w:sz w:val="24"/>
          <w:szCs w:val="24"/>
        </w:rPr>
        <w:t>in comparison to</w:t>
      </w:r>
      <w:r w:rsidRPr="00753286">
        <w:rPr>
          <w:rFonts w:ascii="Times New Roman" w:hAnsi="Times New Roman" w:cs="Times New Roman"/>
          <w:sz w:val="24"/>
          <w:szCs w:val="24"/>
        </w:rPr>
        <w:t xml:space="preserve"> the ADN nurse.</w:t>
      </w:r>
    </w:p>
    <w:p w14:paraId="7A74DB5C" w14:textId="6BD3DE1E" w:rsidR="002E73A7" w:rsidRPr="0031176D" w:rsidRDefault="00A53227" w:rsidP="00A9767A">
      <w:pPr>
        <w:pStyle w:val="ListParagraph"/>
        <w:numPr>
          <w:ilvl w:val="0"/>
          <w:numId w:val="2"/>
        </w:numPr>
        <w:spacing w:line="480" w:lineRule="auto"/>
        <w:ind w:left="426" w:hanging="426"/>
        <w:rPr>
          <w:rFonts w:ascii="Times New Roman" w:hAnsi="Times New Roman" w:cs="Times New Roman"/>
          <w:b/>
          <w:bCs/>
          <w:sz w:val="24"/>
          <w:szCs w:val="24"/>
        </w:rPr>
      </w:pPr>
      <w:r w:rsidRPr="0031176D">
        <w:rPr>
          <w:rFonts w:ascii="Times New Roman" w:hAnsi="Times New Roman" w:cs="Times New Roman"/>
          <w:b/>
          <w:bCs/>
          <w:sz w:val="24"/>
          <w:szCs w:val="24"/>
        </w:rPr>
        <w:t>Initial Steps that the ADN and the BSN Nurse Should Take After the Patient Fall</w:t>
      </w:r>
    </w:p>
    <w:p w14:paraId="4B76C56F" w14:textId="3BEE0A0C" w:rsidR="002E73A7" w:rsidRDefault="001375D9" w:rsidP="00A9767A">
      <w:pPr>
        <w:spacing w:line="480" w:lineRule="auto"/>
        <w:ind w:firstLine="720"/>
        <w:rPr>
          <w:rFonts w:ascii="Times New Roman" w:hAnsi="Times New Roman" w:cs="Times New Roman"/>
          <w:sz w:val="24"/>
          <w:szCs w:val="24"/>
        </w:rPr>
      </w:pPr>
      <w:r w:rsidRPr="00C2675D">
        <w:rPr>
          <w:rFonts w:ascii="Times New Roman" w:hAnsi="Times New Roman" w:cs="Times New Roman"/>
          <w:sz w:val="24"/>
          <w:szCs w:val="24"/>
        </w:rPr>
        <w:t xml:space="preserve">When the patient fell and broke his </w:t>
      </w:r>
      <w:r w:rsidR="00727D5E">
        <w:rPr>
          <w:rFonts w:ascii="Times New Roman" w:hAnsi="Times New Roman" w:cs="Times New Roman"/>
          <w:sz w:val="24"/>
          <w:szCs w:val="24"/>
        </w:rPr>
        <w:t>femur in the case scenario, either</w:t>
      </w:r>
      <w:r w:rsidRPr="00C2675D">
        <w:rPr>
          <w:rFonts w:ascii="Times New Roman" w:hAnsi="Times New Roman" w:cs="Times New Roman"/>
          <w:sz w:val="24"/>
          <w:szCs w:val="24"/>
        </w:rPr>
        <w:t xml:space="preserve"> ADN</w:t>
      </w:r>
      <w:r w:rsidR="00727D5E">
        <w:rPr>
          <w:rFonts w:ascii="Times New Roman" w:hAnsi="Times New Roman" w:cs="Times New Roman"/>
          <w:sz w:val="24"/>
          <w:szCs w:val="24"/>
        </w:rPr>
        <w:t xml:space="preserve"> or</w:t>
      </w:r>
      <w:r w:rsidRPr="00C2675D">
        <w:rPr>
          <w:rFonts w:ascii="Times New Roman" w:hAnsi="Times New Roman" w:cs="Times New Roman"/>
          <w:sz w:val="24"/>
          <w:szCs w:val="24"/>
        </w:rPr>
        <w:t xml:space="preserve"> BSN nurses at that point needed to check the vital signs such as the apical and radial pulses on the patient.</w:t>
      </w:r>
      <w:r w:rsidR="00687077">
        <w:rPr>
          <w:rFonts w:ascii="Times New Roman" w:hAnsi="Times New Roman" w:cs="Times New Roman"/>
          <w:sz w:val="24"/>
          <w:szCs w:val="24"/>
        </w:rPr>
        <w:t xml:space="preserve"> Since</w:t>
      </w:r>
      <w:r w:rsidRPr="00C2675D">
        <w:rPr>
          <w:rFonts w:ascii="Times New Roman" w:hAnsi="Times New Roman" w:cs="Times New Roman"/>
          <w:sz w:val="24"/>
          <w:szCs w:val="24"/>
        </w:rPr>
        <w:t xml:space="preserve"> the patient was a much older person, it means the centra</w:t>
      </w:r>
      <w:r w:rsidR="00083D99">
        <w:rPr>
          <w:rFonts w:ascii="Times New Roman" w:hAnsi="Times New Roman" w:cs="Times New Roman"/>
          <w:sz w:val="24"/>
          <w:szCs w:val="24"/>
        </w:rPr>
        <w:t>l nervous system and the motor</w:t>
      </w:r>
      <w:r w:rsidRPr="00C2675D">
        <w:rPr>
          <w:rFonts w:ascii="Times New Roman" w:hAnsi="Times New Roman" w:cs="Times New Roman"/>
          <w:sz w:val="24"/>
          <w:szCs w:val="24"/>
        </w:rPr>
        <w:t xml:space="preserve"> receptors would have been affected</w:t>
      </w:r>
      <w:r w:rsidR="00083D99">
        <w:rPr>
          <w:rFonts w:ascii="Times New Roman" w:hAnsi="Times New Roman" w:cs="Times New Roman"/>
          <w:sz w:val="24"/>
          <w:szCs w:val="24"/>
        </w:rPr>
        <w:t xml:space="preserve"> by the fall</w:t>
      </w:r>
      <w:r w:rsidRPr="00C2675D">
        <w:rPr>
          <w:rFonts w:ascii="Times New Roman" w:hAnsi="Times New Roman" w:cs="Times New Roman"/>
          <w:sz w:val="24"/>
          <w:szCs w:val="24"/>
        </w:rPr>
        <w:t>. There is increase</w:t>
      </w:r>
      <w:r w:rsidR="00083D99">
        <w:rPr>
          <w:rFonts w:ascii="Times New Roman" w:hAnsi="Times New Roman" w:cs="Times New Roman"/>
          <w:sz w:val="24"/>
          <w:szCs w:val="24"/>
        </w:rPr>
        <w:t>d weakness in the immune</w:t>
      </w:r>
      <w:r w:rsidRPr="00C2675D">
        <w:rPr>
          <w:rFonts w:ascii="Times New Roman" w:hAnsi="Times New Roman" w:cs="Times New Roman"/>
          <w:sz w:val="24"/>
          <w:szCs w:val="24"/>
        </w:rPr>
        <w:t xml:space="preserve"> and central nervous system</w:t>
      </w:r>
      <w:r w:rsidR="00083D99">
        <w:rPr>
          <w:rFonts w:ascii="Times New Roman" w:hAnsi="Times New Roman" w:cs="Times New Roman"/>
          <w:sz w:val="24"/>
          <w:szCs w:val="24"/>
        </w:rPr>
        <w:t>s</w:t>
      </w:r>
      <w:r w:rsidRPr="00C2675D">
        <w:rPr>
          <w:rFonts w:ascii="Times New Roman" w:hAnsi="Times New Roman" w:cs="Times New Roman"/>
          <w:sz w:val="24"/>
          <w:szCs w:val="24"/>
        </w:rPr>
        <w:t xml:space="preserve"> in older persons</w:t>
      </w:r>
      <w:r w:rsidR="00687077">
        <w:rPr>
          <w:rFonts w:ascii="Times New Roman" w:hAnsi="Times New Roman" w:cs="Times New Roman"/>
          <w:sz w:val="24"/>
          <w:szCs w:val="24"/>
        </w:rPr>
        <w:t>,</w:t>
      </w:r>
      <w:r w:rsidRPr="00C2675D">
        <w:rPr>
          <w:rFonts w:ascii="Times New Roman" w:hAnsi="Times New Roman" w:cs="Times New Roman"/>
          <w:sz w:val="24"/>
          <w:szCs w:val="24"/>
        </w:rPr>
        <w:t xml:space="preserve"> </w:t>
      </w:r>
      <w:r w:rsidR="00687077">
        <w:rPr>
          <w:rFonts w:ascii="Times New Roman" w:hAnsi="Times New Roman" w:cs="Times New Roman"/>
          <w:sz w:val="24"/>
          <w:szCs w:val="24"/>
        </w:rPr>
        <w:t>especially</w:t>
      </w:r>
      <w:r w:rsidRPr="00C2675D">
        <w:rPr>
          <w:rFonts w:ascii="Times New Roman" w:hAnsi="Times New Roman" w:cs="Times New Roman"/>
          <w:sz w:val="24"/>
          <w:szCs w:val="24"/>
        </w:rPr>
        <w:t xml:space="preserve"> when they are under some form of illness</w:t>
      </w:r>
      <w:r w:rsidR="00687077">
        <w:rPr>
          <w:rFonts w:ascii="Times New Roman" w:hAnsi="Times New Roman" w:cs="Times New Roman"/>
          <w:sz w:val="24"/>
          <w:szCs w:val="24"/>
        </w:rPr>
        <w:t>,</w:t>
      </w:r>
      <w:r w:rsidRPr="00C2675D">
        <w:rPr>
          <w:rFonts w:ascii="Times New Roman" w:hAnsi="Times New Roman" w:cs="Times New Roman"/>
          <w:sz w:val="24"/>
          <w:szCs w:val="24"/>
        </w:rPr>
        <w:t xml:space="preserve"> as shown by Carey &amp; Marcinko (2019). It</w:t>
      </w:r>
      <w:r w:rsidR="00687077">
        <w:rPr>
          <w:rFonts w:ascii="Times New Roman" w:hAnsi="Times New Roman" w:cs="Times New Roman"/>
          <w:sz w:val="24"/>
          <w:szCs w:val="24"/>
        </w:rPr>
        <w:t>, therefore,</w:t>
      </w:r>
      <w:r w:rsidRPr="00C2675D">
        <w:rPr>
          <w:rFonts w:ascii="Times New Roman" w:hAnsi="Times New Roman" w:cs="Times New Roman"/>
          <w:sz w:val="24"/>
          <w:szCs w:val="24"/>
        </w:rPr>
        <w:t xml:space="preserve"> compels both ADN and BSN nurses to check the extent of the damage as it is ethically and professionally required of them to underscore these vital signs. </w:t>
      </w:r>
      <w:r w:rsidR="0028346E">
        <w:rPr>
          <w:rFonts w:ascii="Times New Roman" w:hAnsi="Times New Roman" w:cs="Times New Roman"/>
          <w:sz w:val="24"/>
          <w:szCs w:val="24"/>
        </w:rPr>
        <w:t xml:space="preserve">Failure to countercheck these signs may lead to legal and ethical issues </w:t>
      </w:r>
      <w:r w:rsidR="00687077">
        <w:rPr>
          <w:rFonts w:ascii="Times New Roman" w:hAnsi="Times New Roman" w:cs="Times New Roman"/>
          <w:sz w:val="24"/>
          <w:szCs w:val="24"/>
        </w:rPr>
        <w:t>arising from the incident</w:t>
      </w:r>
      <w:r w:rsidR="0028346E">
        <w:rPr>
          <w:rFonts w:ascii="Times New Roman" w:hAnsi="Times New Roman" w:cs="Times New Roman"/>
          <w:sz w:val="24"/>
          <w:szCs w:val="24"/>
        </w:rPr>
        <w:t>.</w:t>
      </w:r>
    </w:p>
    <w:p w14:paraId="046D06A5" w14:textId="29187CF1" w:rsidR="002E73A7" w:rsidRDefault="000B1FB9" w:rsidP="00A9767A">
      <w:pPr>
        <w:spacing w:line="480" w:lineRule="auto"/>
        <w:ind w:firstLine="720"/>
        <w:rPr>
          <w:rFonts w:ascii="Times New Roman" w:hAnsi="Times New Roman" w:cs="Times New Roman"/>
          <w:sz w:val="24"/>
          <w:szCs w:val="24"/>
        </w:rPr>
      </w:pPr>
      <w:r w:rsidRPr="00C2675D">
        <w:rPr>
          <w:rFonts w:ascii="Times New Roman" w:hAnsi="Times New Roman" w:cs="Times New Roman"/>
          <w:sz w:val="24"/>
          <w:szCs w:val="24"/>
        </w:rPr>
        <w:lastRenderedPageBreak/>
        <w:t>From</w:t>
      </w:r>
      <w:r w:rsidR="00727D5E">
        <w:rPr>
          <w:rFonts w:ascii="Times New Roman" w:hAnsi="Times New Roman" w:cs="Times New Roman"/>
          <w:sz w:val="24"/>
          <w:szCs w:val="24"/>
        </w:rPr>
        <w:t xml:space="preserve"> the fracture obtained after</w:t>
      </w:r>
      <w:r w:rsidRPr="00C2675D">
        <w:rPr>
          <w:rFonts w:ascii="Times New Roman" w:hAnsi="Times New Roman" w:cs="Times New Roman"/>
          <w:sz w:val="24"/>
          <w:szCs w:val="24"/>
        </w:rPr>
        <w:t xml:space="preserve"> fall</w:t>
      </w:r>
      <w:r w:rsidR="00727D5E">
        <w:rPr>
          <w:rFonts w:ascii="Times New Roman" w:hAnsi="Times New Roman" w:cs="Times New Roman"/>
          <w:sz w:val="24"/>
          <w:szCs w:val="24"/>
        </w:rPr>
        <w:t>ing</w:t>
      </w:r>
      <w:r w:rsidRPr="00C2675D">
        <w:rPr>
          <w:rFonts w:ascii="Times New Roman" w:hAnsi="Times New Roman" w:cs="Times New Roman"/>
          <w:sz w:val="24"/>
          <w:szCs w:val="24"/>
        </w:rPr>
        <w:t xml:space="preserve"> </w:t>
      </w:r>
      <w:r w:rsidR="00727D5E">
        <w:rPr>
          <w:rFonts w:ascii="Times New Roman" w:hAnsi="Times New Roman" w:cs="Times New Roman"/>
          <w:sz w:val="24"/>
          <w:szCs w:val="24"/>
        </w:rPr>
        <w:t xml:space="preserve">of </w:t>
      </w:r>
      <w:r w:rsidRPr="00C2675D">
        <w:rPr>
          <w:rFonts w:ascii="Times New Roman" w:hAnsi="Times New Roman" w:cs="Times New Roman"/>
          <w:sz w:val="24"/>
          <w:szCs w:val="24"/>
        </w:rPr>
        <w:t>the o</w:t>
      </w:r>
      <w:r w:rsidR="00083D99">
        <w:rPr>
          <w:rFonts w:ascii="Times New Roman" w:hAnsi="Times New Roman" w:cs="Times New Roman"/>
          <w:sz w:val="24"/>
          <w:szCs w:val="24"/>
        </w:rPr>
        <w:t xml:space="preserve">lder patient in the scenario, </w:t>
      </w:r>
      <w:r w:rsidRPr="00C2675D">
        <w:rPr>
          <w:rFonts w:ascii="Times New Roman" w:hAnsi="Times New Roman" w:cs="Times New Roman"/>
          <w:sz w:val="24"/>
          <w:szCs w:val="24"/>
        </w:rPr>
        <w:t>it is possible that even other body organs like the cranial nerve could have affected the brain function</w:t>
      </w:r>
      <w:r w:rsidR="00083D99">
        <w:rPr>
          <w:rFonts w:ascii="Times New Roman" w:hAnsi="Times New Roman" w:cs="Times New Roman"/>
          <w:sz w:val="24"/>
          <w:szCs w:val="24"/>
        </w:rPr>
        <w:t>ality</w:t>
      </w:r>
      <w:r w:rsidRPr="00C2675D">
        <w:rPr>
          <w:rFonts w:ascii="Times New Roman" w:hAnsi="Times New Roman" w:cs="Times New Roman"/>
          <w:sz w:val="24"/>
          <w:szCs w:val="24"/>
        </w:rPr>
        <w:t>. Checking for this would be the second step. The next step would be checking the breathing system of the patie</w:t>
      </w:r>
      <w:r w:rsidR="00083D99">
        <w:rPr>
          <w:rFonts w:ascii="Times New Roman" w:hAnsi="Times New Roman" w:cs="Times New Roman"/>
          <w:sz w:val="24"/>
          <w:szCs w:val="24"/>
        </w:rPr>
        <w:t xml:space="preserve">nt. </w:t>
      </w:r>
      <w:r w:rsidRPr="00C2675D">
        <w:rPr>
          <w:rFonts w:ascii="Times New Roman" w:hAnsi="Times New Roman" w:cs="Times New Roman"/>
          <w:sz w:val="24"/>
          <w:szCs w:val="24"/>
        </w:rPr>
        <w:t xml:space="preserve"> </w:t>
      </w:r>
      <w:r w:rsidR="00083D99" w:rsidRPr="00C2675D">
        <w:rPr>
          <w:rFonts w:ascii="Times New Roman" w:hAnsi="Times New Roman" w:cs="Times New Roman"/>
          <w:sz w:val="24"/>
          <w:szCs w:val="24"/>
        </w:rPr>
        <w:t>If</w:t>
      </w:r>
      <w:r w:rsidRPr="00C2675D">
        <w:rPr>
          <w:rFonts w:ascii="Times New Roman" w:hAnsi="Times New Roman" w:cs="Times New Roman"/>
          <w:sz w:val="24"/>
          <w:szCs w:val="24"/>
        </w:rPr>
        <w:t xml:space="preserve"> the patient exhibited hardship in breathing or shortness in </w:t>
      </w:r>
      <w:r w:rsidR="00083D99">
        <w:rPr>
          <w:rFonts w:ascii="Times New Roman" w:hAnsi="Times New Roman" w:cs="Times New Roman"/>
          <w:sz w:val="24"/>
          <w:szCs w:val="24"/>
        </w:rPr>
        <w:t>breath, then it is important to induce</w:t>
      </w:r>
      <w:r w:rsidRPr="00C2675D">
        <w:rPr>
          <w:rFonts w:ascii="Times New Roman" w:hAnsi="Times New Roman" w:cs="Times New Roman"/>
          <w:sz w:val="24"/>
          <w:szCs w:val="24"/>
        </w:rPr>
        <w:t xml:space="preserve"> the patient with the suctioning system</w:t>
      </w:r>
      <w:r w:rsidR="00687077">
        <w:rPr>
          <w:rFonts w:ascii="Times New Roman" w:hAnsi="Times New Roman" w:cs="Times New Roman"/>
          <w:sz w:val="24"/>
          <w:szCs w:val="24"/>
        </w:rPr>
        <w:t>,</w:t>
      </w:r>
      <w:r w:rsidR="009D603F">
        <w:rPr>
          <w:rFonts w:ascii="Times New Roman" w:hAnsi="Times New Roman" w:cs="Times New Roman"/>
          <w:sz w:val="24"/>
          <w:szCs w:val="24"/>
        </w:rPr>
        <w:t xml:space="preserve"> as illustrated by</w:t>
      </w:r>
      <w:r w:rsidR="009D603F" w:rsidRPr="009D603F">
        <w:t xml:space="preserve"> </w:t>
      </w:r>
      <w:r w:rsidR="009D603F">
        <w:rPr>
          <w:rFonts w:ascii="Times New Roman" w:hAnsi="Times New Roman" w:cs="Times New Roman"/>
          <w:sz w:val="24"/>
          <w:szCs w:val="24"/>
        </w:rPr>
        <w:t xml:space="preserve">Taylor, </w:t>
      </w:r>
      <w:r w:rsidR="009D603F" w:rsidRPr="009D603F">
        <w:rPr>
          <w:rFonts w:ascii="Times New Roman" w:hAnsi="Times New Roman" w:cs="Times New Roman"/>
          <w:sz w:val="24"/>
          <w:szCs w:val="24"/>
        </w:rPr>
        <w:t>L</w:t>
      </w:r>
      <w:r w:rsidR="009D603F">
        <w:rPr>
          <w:rFonts w:ascii="Times New Roman" w:hAnsi="Times New Roman" w:cs="Times New Roman"/>
          <w:sz w:val="24"/>
          <w:szCs w:val="24"/>
        </w:rPr>
        <w:t>ynn &amp; Bartlett (2018)</w:t>
      </w:r>
      <w:r w:rsidRPr="00C2675D">
        <w:rPr>
          <w:rFonts w:ascii="Times New Roman" w:hAnsi="Times New Roman" w:cs="Times New Roman"/>
          <w:sz w:val="24"/>
          <w:szCs w:val="24"/>
        </w:rPr>
        <w:t>. On the other hand</w:t>
      </w:r>
      <w:r w:rsidR="00083D99">
        <w:rPr>
          <w:rFonts w:ascii="Times New Roman" w:hAnsi="Times New Roman" w:cs="Times New Roman"/>
          <w:sz w:val="24"/>
          <w:szCs w:val="24"/>
        </w:rPr>
        <w:t>,</w:t>
      </w:r>
      <w:r w:rsidRPr="00C2675D">
        <w:rPr>
          <w:rFonts w:ascii="Times New Roman" w:hAnsi="Times New Roman" w:cs="Times New Roman"/>
          <w:sz w:val="24"/>
          <w:szCs w:val="24"/>
        </w:rPr>
        <w:t xml:space="preserve"> if the patient would still retain normalcy in breathing</w:t>
      </w:r>
      <w:r w:rsidR="00687077">
        <w:rPr>
          <w:rFonts w:ascii="Times New Roman" w:hAnsi="Times New Roman" w:cs="Times New Roman"/>
          <w:sz w:val="24"/>
          <w:szCs w:val="24"/>
        </w:rPr>
        <w:t>,</w:t>
      </w:r>
      <w:r w:rsidRPr="00C2675D">
        <w:rPr>
          <w:rFonts w:ascii="Times New Roman" w:hAnsi="Times New Roman" w:cs="Times New Roman"/>
          <w:sz w:val="24"/>
          <w:szCs w:val="24"/>
        </w:rPr>
        <w:t xml:space="preserve"> then performing first aid would help in lowering the pain</w:t>
      </w:r>
      <w:r w:rsidR="00083D99">
        <w:rPr>
          <w:rFonts w:ascii="Times New Roman" w:hAnsi="Times New Roman" w:cs="Times New Roman"/>
          <w:sz w:val="24"/>
          <w:szCs w:val="24"/>
        </w:rPr>
        <w:t xml:space="preserve"> from the femur injury</w:t>
      </w:r>
      <w:r w:rsidRPr="00C2675D">
        <w:rPr>
          <w:rFonts w:ascii="Times New Roman" w:hAnsi="Times New Roman" w:cs="Times New Roman"/>
          <w:sz w:val="24"/>
          <w:szCs w:val="24"/>
        </w:rPr>
        <w:t>. Lastly, checking for skin color for bruises, pallor and sensation quantify the degree of in</w:t>
      </w:r>
      <w:r w:rsidR="00CD3B18">
        <w:rPr>
          <w:rFonts w:ascii="Times New Roman" w:hAnsi="Times New Roman" w:cs="Times New Roman"/>
          <w:sz w:val="24"/>
          <w:szCs w:val="24"/>
        </w:rPr>
        <w:t>jury</w:t>
      </w:r>
      <w:r w:rsidRPr="00C2675D">
        <w:rPr>
          <w:rFonts w:ascii="Times New Roman" w:hAnsi="Times New Roman" w:cs="Times New Roman"/>
          <w:sz w:val="24"/>
          <w:szCs w:val="24"/>
        </w:rPr>
        <w:t xml:space="preserve"> </w:t>
      </w:r>
      <w:r w:rsidR="00CD3B18">
        <w:rPr>
          <w:rFonts w:ascii="Times New Roman" w:hAnsi="Times New Roman" w:cs="Times New Roman"/>
          <w:sz w:val="24"/>
          <w:szCs w:val="24"/>
        </w:rPr>
        <w:t>the patient may</w:t>
      </w:r>
      <w:r w:rsidRPr="00C2675D">
        <w:rPr>
          <w:rFonts w:ascii="Times New Roman" w:hAnsi="Times New Roman" w:cs="Times New Roman"/>
          <w:sz w:val="24"/>
          <w:szCs w:val="24"/>
        </w:rPr>
        <w:t xml:space="preserve"> be at</w:t>
      </w:r>
      <w:r w:rsidR="00687077">
        <w:rPr>
          <w:rFonts w:ascii="Times New Roman" w:hAnsi="Times New Roman" w:cs="Times New Roman"/>
          <w:sz w:val="24"/>
          <w:szCs w:val="24"/>
        </w:rPr>
        <w:t>,</w:t>
      </w:r>
      <w:r w:rsidR="00CD3B18">
        <w:rPr>
          <w:rFonts w:ascii="Times New Roman" w:hAnsi="Times New Roman" w:cs="Times New Roman"/>
          <w:sz w:val="24"/>
          <w:szCs w:val="24"/>
        </w:rPr>
        <w:t xml:space="preserve"> a</w:t>
      </w:r>
      <w:r w:rsidRPr="00C2675D">
        <w:rPr>
          <w:rFonts w:ascii="Times New Roman" w:hAnsi="Times New Roman" w:cs="Times New Roman"/>
          <w:sz w:val="24"/>
          <w:szCs w:val="24"/>
        </w:rPr>
        <w:t xml:space="preserve">s </w:t>
      </w:r>
      <w:r w:rsidR="00687077">
        <w:rPr>
          <w:rFonts w:ascii="Times New Roman" w:hAnsi="Times New Roman" w:cs="Times New Roman"/>
          <w:sz w:val="24"/>
          <w:szCs w:val="24"/>
        </w:rPr>
        <w:t>stated</w:t>
      </w:r>
      <w:r w:rsidRPr="00C2675D">
        <w:rPr>
          <w:rFonts w:ascii="Times New Roman" w:hAnsi="Times New Roman" w:cs="Times New Roman"/>
          <w:sz w:val="24"/>
          <w:szCs w:val="24"/>
        </w:rPr>
        <w:t xml:space="preserve"> by research conducted by </w:t>
      </w:r>
      <w:r w:rsidR="00966AD8" w:rsidRPr="00C2675D">
        <w:rPr>
          <w:rFonts w:ascii="Times New Roman" w:hAnsi="Times New Roman" w:cs="Times New Roman"/>
          <w:sz w:val="24"/>
          <w:szCs w:val="24"/>
        </w:rPr>
        <w:t>Cherry &amp; Jacob (2016).</w:t>
      </w:r>
    </w:p>
    <w:p w14:paraId="34BEAED3" w14:textId="65640BE8" w:rsidR="002E73A7" w:rsidRPr="00FE4630" w:rsidRDefault="0081381E" w:rsidP="00A9767A">
      <w:pPr>
        <w:pStyle w:val="ListParagraph"/>
        <w:numPr>
          <w:ilvl w:val="0"/>
          <w:numId w:val="2"/>
        </w:numPr>
        <w:spacing w:line="480" w:lineRule="auto"/>
        <w:ind w:left="426" w:hanging="426"/>
        <w:rPr>
          <w:rFonts w:ascii="Times New Roman" w:hAnsi="Times New Roman" w:cs="Times New Roman"/>
          <w:b/>
          <w:bCs/>
          <w:sz w:val="24"/>
          <w:szCs w:val="24"/>
        </w:rPr>
      </w:pPr>
      <w:r w:rsidRPr="00FE4630">
        <w:rPr>
          <w:rFonts w:ascii="Times New Roman" w:hAnsi="Times New Roman" w:cs="Times New Roman"/>
          <w:b/>
          <w:bCs/>
          <w:sz w:val="24"/>
          <w:szCs w:val="24"/>
        </w:rPr>
        <w:t>C</w:t>
      </w:r>
      <w:r w:rsidR="00FF7D90" w:rsidRPr="00FE4630">
        <w:rPr>
          <w:rFonts w:ascii="Times New Roman" w:hAnsi="Times New Roman" w:cs="Times New Roman"/>
          <w:b/>
          <w:bCs/>
          <w:sz w:val="24"/>
          <w:szCs w:val="24"/>
        </w:rPr>
        <w:t xml:space="preserve">ompetencies </w:t>
      </w:r>
      <w:r w:rsidRPr="00FE4630">
        <w:rPr>
          <w:rFonts w:ascii="Times New Roman" w:hAnsi="Times New Roman" w:cs="Times New Roman"/>
          <w:b/>
          <w:bCs/>
          <w:sz w:val="24"/>
          <w:szCs w:val="24"/>
        </w:rPr>
        <w:t>that the Nurse Would be Expected to Demonstrate</w:t>
      </w:r>
      <w:r w:rsidR="00FF7D90" w:rsidRPr="00FE4630">
        <w:rPr>
          <w:rFonts w:ascii="Times New Roman" w:hAnsi="Times New Roman" w:cs="Times New Roman"/>
          <w:b/>
          <w:bCs/>
          <w:sz w:val="24"/>
          <w:szCs w:val="24"/>
        </w:rPr>
        <w:t xml:space="preserve"> as a Provider of Care or Member of the Health Care Team</w:t>
      </w:r>
    </w:p>
    <w:p w14:paraId="0E257057" w14:textId="2ABDA566" w:rsidR="002E73A7" w:rsidRDefault="00966AD8" w:rsidP="00A9767A">
      <w:pPr>
        <w:spacing w:line="480" w:lineRule="auto"/>
        <w:ind w:firstLine="720"/>
        <w:rPr>
          <w:rFonts w:ascii="Times New Roman" w:hAnsi="Times New Roman" w:cs="Times New Roman"/>
          <w:sz w:val="24"/>
          <w:szCs w:val="24"/>
        </w:rPr>
      </w:pPr>
      <w:r w:rsidRPr="00C2675D">
        <w:rPr>
          <w:rFonts w:ascii="Times New Roman" w:hAnsi="Times New Roman" w:cs="Times New Roman"/>
          <w:sz w:val="24"/>
          <w:szCs w:val="24"/>
        </w:rPr>
        <w:t>The initial core competency that the nurse needs to demonstrate with regards to Differentiated Essential Competencies</w:t>
      </w:r>
      <w:r w:rsidR="005C5D50">
        <w:rPr>
          <w:rFonts w:ascii="Times New Roman" w:hAnsi="Times New Roman" w:cs="Times New Roman"/>
          <w:sz w:val="24"/>
          <w:szCs w:val="24"/>
        </w:rPr>
        <w:t>,</w:t>
      </w:r>
      <w:r w:rsidRPr="00C2675D">
        <w:rPr>
          <w:rFonts w:ascii="Times New Roman" w:hAnsi="Times New Roman" w:cs="Times New Roman"/>
          <w:sz w:val="24"/>
          <w:szCs w:val="24"/>
        </w:rPr>
        <w:t xml:space="preserve"> as well as the case scenario</w:t>
      </w:r>
      <w:r w:rsidR="005C5D50">
        <w:rPr>
          <w:rFonts w:ascii="Times New Roman" w:hAnsi="Times New Roman" w:cs="Times New Roman"/>
          <w:sz w:val="24"/>
          <w:szCs w:val="24"/>
        </w:rPr>
        <w:t>,</w:t>
      </w:r>
      <w:r w:rsidRPr="00C2675D">
        <w:rPr>
          <w:rFonts w:ascii="Times New Roman" w:hAnsi="Times New Roman" w:cs="Times New Roman"/>
          <w:sz w:val="24"/>
          <w:szCs w:val="24"/>
        </w:rPr>
        <w:t xml:space="preserve"> is a behavioral aptness towards the patient. The case scenario reports the nurse </w:t>
      </w:r>
      <w:r w:rsidR="00CD3B18">
        <w:rPr>
          <w:rFonts w:ascii="Times New Roman" w:hAnsi="Times New Roman" w:cs="Times New Roman"/>
          <w:sz w:val="24"/>
          <w:szCs w:val="24"/>
        </w:rPr>
        <w:t>who is the primary caregiver had</w:t>
      </w:r>
      <w:r w:rsidRPr="00C2675D">
        <w:rPr>
          <w:rFonts w:ascii="Times New Roman" w:hAnsi="Times New Roman" w:cs="Times New Roman"/>
          <w:sz w:val="24"/>
          <w:szCs w:val="24"/>
        </w:rPr>
        <w:t xml:space="preserve"> been engaging in a personal social conversation with the driver. This is both professional</w:t>
      </w:r>
      <w:r w:rsidR="00CD3B18">
        <w:rPr>
          <w:rFonts w:ascii="Times New Roman" w:hAnsi="Times New Roman" w:cs="Times New Roman"/>
          <w:sz w:val="24"/>
          <w:szCs w:val="24"/>
        </w:rPr>
        <w:t>ly</w:t>
      </w:r>
      <w:r w:rsidRPr="00C2675D">
        <w:rPr>
          <w:rFonts w:ascii="Times New Roman" w:hAnsi="Times New Roman" w:cs="Times New Roman"/>
          <w:sz w:val="24"/>
          <w:szCs w:val="24"/>
        </w:rPr>
        <w:t xml:space="preserve"> and behavioral</w:t>
      </w:r>
      <w:r w:rsidR="00CD3B18">
        <w:rPr>
          <w:rFonts w:ascii="Times New Roman" w:hAnsi="Times New Roman" w:cs="Times New Roman"/>
          <w:sz w:val="24"/>
          <w:szCs w:val="24"/>
        </w:rPr>
        <w:t>ly incompetent</w:t>
      </w:r>
      <w:r w:rsidR="005C5D50">
        <w:rPr>
          <w:rFonts w:ascii="Times New Roman" w:hAnsi="Times New Roman" w:cs="Times New Roman"/>
          <w:sz w:val="24"/>
          <w:szCs w:val="24"/>
        </w:rPr>
        <w:t>,</w:t>
      </w:r>
      <w:r w:rsidR="00C2675D" w:rsidRPr="00C2675D">
        <w:rPr>
          <w:rFonts w:ascii="Times New Roman" w:hAnsi="Times New Roman" w:cs="Times New Roman"/>
          <w:sz w:val="24"/>
          <w:szCs w:val="24"/>
        </w:rPr>
        <w:t xml:space="preserve"> </w:t>
      </w:r>
      <w:r w:rsidR="005C5D50">
        <w:rPr>
          <w:rFonts w:ascii="Times New Roman" w:hAnsi="Times New Roman" w:cs="Times New Roman"/>
          <w:sz w:val="24"/>
          <w:szCs w:val="24"/>
        </w:rPr>
        <w:t>just as</w:t>
      </w:r>
      <w:r w:rsidR="00C2675D" w:rsidRPr="00C2675D">
        <w:rPr>
          <w:rFonts w:ascii="Times New Roman" w:hAnsi="Times New Roman" w:cs="Times New Roman"/>
          <w:sz w:val="24"/>
          <w:szCs w:val="24"/>
        </w:rPr>
        <w:t xml:space="preserve"> illustrated by Kavanagh &amp; Szweda (2017)</w:t>
      </w:r>
      <w:r w:rsidR="005C5D50">
        <w:rPr>
          <w:rFonts w:ascii="Times New Roman" w:hAnsi="Times New Roman" w:cs="Times New Roman"/>
          <w:sz w:val="24"/>
          <w:szCs w:val="24"/>
        </w:rPr>
        <w:t>,</w:t>
      </w:r>
      <w:r w:rsidR="00CD3B18">
        <w:rPr>
          <w:rFonts w:ascii="Times New Roman" w:hAnsi="Times New Roman" w:cs="Times New Roman"/>
          <w:sz w:val="24"/>
          <w:szCs w:val="24"/>
        </w:rPr>
        <w:t xml:space="preserve"> for either ADN or BSN nurses</w:t>
      </w:r>
      <w:r w:rsidRPr="00C2675D">
        <w:rPr>
          <w:rFonts w:ascii="Times New Roman" w:hAnsi="Times New Roman" w:cs="Times New Roman"/>
          <w:sz w:val="24"/>
          <w:szCs w:val="24"/>
        </w:rPr>
        <w:t xml:space="preserve">. In this particular case, the nurse is expected to demonstrate </w:t>
      </w:r>
      <w:r w:rsidR="005C5D50">
        <w:rPr>
          <w:rFonts w:ascii="Times New Roman" w:hAnsi="Times New Roman" w:cs="Times New Roman"/>
          <w:sz w:val="24"/>
          <w:szCs w:val="24"/>
        </w:rPr>
        <w:t>the compe</w:t>
      </w:r>
      <w:r w:rsidR="00837A5B">
        <w:rPr>
          <w:rFonts w:ascii="Times New Roman" w:hAnsi="Times New Roman" w:cs="Times New Roman"/>
          <w:sz w:val="24"/>
          <w:szCs w:val="24"/>
        </w:rPr>
        <w:t>te</w:t>
      </w:r>
      <w:r w:rsidR="005C5D50">
        <w:rPr>
          <w:rFonts w:ascii="Times New Roman" w:hAnsi="Times New Roman" w:cs="Times New Roman"/>
          <w:sz w:val="24"/>
          <w:szCs w:val="24"/>
        </w:rPr>
        <w:t>ncy of caring</w:t>
      </w:r>
      <w:r w:rsidRPr="00C2675D">
        <w:rPr>
          <w:rFonts w:ascii="Times New Roman" w:hAnsi="Times New Roman" w:cs="Times New Roman"/>
          <w:sz w:val="24"/>
          <w:szCs w:val="24"/>
        </w:rPr>
        <w:t xml:space="preserve"> which </w:t>
      </w:r>
      <w:r w:rsidR="005C5D50">
        <w:rPr>
          <w:rFonts w:ascii="Times New Roman" w:hAnsi="Times New Roman" w:cs="Times New Roman"/>
          <w:sz w:val="24"/>
          <w:szCs w:val="24"/>
        </w:rPr>
        <w:t xml:space="preserve">is </w:t>
      </w:r>
      <w:r w:rsidRPr="00C2675D">
        <w:rPr>
          <w:rFonts w:ascii="Times New Roman" w:hAnsi="Times New Roman" w:cs="Times New Roman"/>
          <w:sz w:val="24"/>
          <w:szCs w:val="24"/>
        </w:rPr>
        <w:t>the most fundamental value in nursing practice. The nurse who took the older</w:t>
      </w:r>
      <w:r w:rsidR="00CD3B18">
        <w:rPr>
          <w:rFonts w:ascii="Times New Roman" w:hAnsi="Times New Roman" w:cs="Times New Roman"/>
          <w:sz w:val="24"/>
          <w:szCs w:val="24"/>
        </w:rPr>
        <w:t xml:space="preserve"> patient</w:t>
      </w:r>
      <w:r w:rsidRPr="00C2675D">
        <w:rPr>
          <w:rFonts w:ascii="Times New Roman" w:hAnsi="Times New Roman" w:cs="Times New Roman"/>
          <w:sz w:val="24"/>
          <w:szCs w:val="24"/>
        </w:rPr>
        <w:t xml:space="preserve"> to the hospital did not seem to have </w:t>
      </w:r>
      <w:r w:rsidR="00CD3B18">
        <w:rPr>
          <w:rFonts w:ascii="Times New Roman" w:hAnsi="Times New Roman" w:cs="Times New Roman"/>
          <w:sz w:val="24"/>
          <w:szCs w:val="24"/>
        </w:rPr>
        <w:t xml:space="preserve">an </w:t>
      </w:r>
      <w:r w:rsidRPr="00C2675D">
        <w:rPr>
          <w:rFonts w:ascii="Times New Roman" w:hAnsi="Times New Roman" w:cs="Times New Roman"/>
          <w:sz w:val="24"/>
          <w:szCs w:val="24"/>
        </w:rPr>
        <w:t>altruis</w:t>
      </w:r>
      <w:r w:rsidR="005C5D50">
        <w:rPr>
          <w:rFonts w:ascii="Times New Roman" w:hAnsi="Times New Roman" w:cs="Times New Roman"/>
          <w:sz w:val="24"/>
          <w:szCs w:val="24"/>
        </w:rPr>
        <w:t>tic</w:t>
      </w:r>
      <w:r w:rsidRPr="00C2675D">
        <w:rPr>
          <w:rFonts w:ascii="Times New Roman" w:hAnsi="Times New Roman" w:cs="Times New Roman"/>
          <w:sz w:val="24"/>
          <w:szCs w:val="24"/>
        </w:rPr>
        <w:t xml:space="preserve"> approach to those at his disposal.</w:t>
      </w:r>
    </w:p>
    <w:p w14:paraId="0CCABEF7" w14:textId="70D89869" w:rsidR="002E73A7" w:rsidRDefault="00966AD8" w:rsidP="00A9767A">
      <w:pPr>
        <w:spacing w:line="480" w:lineRule="auto"/>
        <w:ind w:firstLine="720"/>
        <w:rPr>
          <w:rFonts w:ascii="Times New Roman" w:hAnsi="Times New Roman" w:cs="Times New Roman"/>
          <w:sz w:val="24"/>
          <w:szCs w:val="24"/>
        </w:rPr>
      </w:pPr>
      <w:r w:rsidRPr="00C2675D">
        <w:rPr>
          <w:rFonts w:ascii="Times New Roman" w:hAnsi="Times New Roman" w:cs="Times New Roman"/>
          <w:sz w:val="24"/>
          <w:szCs w:val="24"/>
        </w:rPr>
        <w:t>In addition, the nurse should have d</w:t>
      </w:r>
      <w:r w:rsidR="00FB1278" w:rsidRPr="00C2675D">
        <w:rPr>
          <w:rFonts w:ascii="Times New Roman" w:hAnsi="Times New Roman" w:cs="Times New Roman"/>
          <w:sz w:val="24"/>
          <w:szCs w:val="24"/>
        </w:rPr>
        <w:t>emonstrated advanced competency</w:t>
      </w:r>
      <w:r w:rsidRPr="00C2675D">
        <w:rPr>
          <w:rFonts w:ascii="Times New Roman" w:hAnsi="Times New Roman" w:cs="Times New Roman"/>
          <w:sz w:val="24"/>
          <w:szCs w:val="24"/>
        </w:rPr>
        <w:t xml:space="preserve"> skills such as </w:t>
      </w:r>
      <w:r w:rsidR="00FB1278" w:rsidRPr="00C2675D">
        <w:rPr>
          <w:rFonts w:ascii="Times New Roman" w:hAnsi="Times New Roman" w:cs="Times New Roman"/>
          <w:sz w:val="24"/>
          <w:szCs w:val="24"/>
        </w:rPr>
        <w:t>cooperation</w:t>
      </w:r>
      <w:r w:rsidRPr="00C2675D">
        <w:rPr>
          <w:rFonts w:ascii="Times New Roman" w:hAnsi="Times New Roman" w:cs="Times New Roman"/>
          <w:sz w:val="24"/>
          <w:szCs w:val="24"/>
        </w:rPr>
        <w:t xml:space="preserve"> and communication with the patient</w:t>
      </w:r>
      <w:r w:rsidR="00CD3B18">
        <w:rPr>
          <w:rFonts w:ascii="Times New Roman" w:hAnsi="Times New Roman" w:cs="Times New Roman"/>
          <w:sz w:val="24"/>
          <w:szCs w:val="24"/>
        </w:rPr>
        <w:t>.</w:t>
      </w:r>
      <w:r w:rsidR="00FB1278" w:rsidRPr="00C2675D">
        <w:rPr>
          <w:rFonts w:ascii="Times New Roman" w:hAnsi="Times New Roman" w:cs="Times New Roman"/>
          <w:sz w:val="24"/>
          <w:szCs w:val="24"/>
        </w:rPr>
        <w:t xml:space="preserve"> </w:t>
      </w:r>
      <w:r w:rsidR="00CD3B18">
        <w:rPr>
          <w:rFonts w:ascii="Times New Roman" w:hAnsi="Times New Roman" w:cs="Times New Roman"/>
          <w:sz w:val="24"/>
          <w:szCs w:val="24"/>
        </w:rPr>
        <w:t xml:space="preserve"> A</w:t>
      </w:r>
      <w:r w:rsidR="00FB1278" w:rsidRPr="00C2675D">
        <w:rPr>
          <w:rFonts w:ascii="Times New Roman" w:hAnsi="Times New Roman" w:cs="Times New Roman"/>
          <w:sz w:val="24"/>
          <w:szCs w:val="24"/>
        </w:rPr>
        <w:t>s discussed by Cherry &amp; Jacob (2016)</w:t>
      </w:r>
      <w:r w:rsidR="005C5D50">
        <w:rPr>
          <w:rFonts w:ascii="Times New Roman" w:hAnsi="Times New Roman" w:cs="Times New Roman"/>
          <w:sz w:val="24"/>
          <w:szCs w:val="24"/>
        </w:rPr>
        <w:t>,</w:t>
      </w:r>
      <w:r w:rsidR="00CD3B18">
        <w:rPr>
          <w:rFonts w:ascii="Times New Roman" w:hAnsi="Times New Roman" w:cs="Times New Roman"/>
          <w:sz w:val="24"/>
          <w:szCs w:val="24"/>
        </w:rPr>
        <w:t xml:space="preserve"> these two aspects are morally and ethically needed in nursing practices</w:t>
      </w:r>
      <w:r w:rsidR="00F42927">
        <w:rPr>
          <w:rFonts w:ascii="Times New Roman" w:hAnsi="Times New Roman" w:cs="Times New Roman"/>
          <w:sz w:val="24"/>
          <w:szCs w:val="24"/>
        </w:rPr>
        <w:t xml:space="preserve"> to prevent legal suing</w:t>
      </w:r>
      <w:r w:rsidR="00727D5E">
        <w:rPr>
          <w:rFonts w:ascii="Times New Roman" w:hAnsi="Times New Roman" w:cs="Times New Roman"/>
          <w:sz w:val="24"/>
          <w:szCs w:val="24"/>
        </w:rPr>
        <w:t xml:space="preserve"> </w:t>
      </w:r>
      <w:r w:rsidR="00F42927">
        <w:rPr>
          <w:rFonts w:ascii="Times New Roman" w:hAnsi="Times New Roman" w:cs="Times New Roman"/>
          <w:sz w:val="24"/>
          <w:szCs w:val="24"/>
        </w:rPr>
        <w:t xml:space="preserve">for </w:t>
      </w:r>
      <w:r w:rsidR="00F42927">
        <w:rPr>
          <w:rFonts w:ascii="Times New Roman" w:hAnsi="Times New Roman" w:cs="Times New Roman"/>
          <w:sz w:val="24"/>
          <w:szCs w:val="24"/>
        </w:rPr>
        <w:lastRenderedPageBreak/>
        <w:t>patient neglect</w:t>
      </w:r>
      <w:r w:rsidR="00CD3B18">
        <w:rPr>
          <w:rFonts w:ascii="Times New Roman" w:hAnsi="Times New Roman" w:cs="Times New Roman"/>
          <w:sz w:val="24"/>
          <w:szCs w:val="24"/>
        </w:rPr>
        <w:t xml:space="preserve">. </w:t>
      </w:r>
      <w:r w:rsidR="00FB1278" w:rsidRPr="00C2675D">
        <w:rPr>
          <w:rFonts w:ascii="Times New Roman" w:hAnsi="Times New Roman" w:cs="Times New Roman"/>
          <w:sz w:val="24"/>
          <w:szCs w:val="24"/>
        </w:rPr>
        <w:t xml:space="preserve"> Keeping the patient engaged in a conversation is not only ind</w:t>
      </w:r>
      <w:r w:rsidR="00CD3B18">
        <w:rPr>
          <w:rFonts w:ascii="Times New Roman" w:hAnsi="Times New Roman" w:cs="Times New Roman"/>
          <w:sz w:val="24"/>
          <w:szCs w:val="24"/>
        </w:rPr>
        <w:t>icative of the nurse’s concern f</w:t>
      </w:r>
      <w:r w:rsidR="00FB1278" w:rsidRPr="00C2675D">
        <w:rPr>
          <w:rFonts w:ascii="Times New Roman" w:hAnsi="Times New Roman" w:cs="Times New Roman"/>
          <w:sz w:val="24"/>
          <w:szCs w:val="24"/>
        </w:rPr>
        <w:t>o</w:t>
      </w:r>
      <w:r w:rsidR="00CD3B18">
        <w:rPr>
          <w:rFonts w:ascii="Times New Roman" w:hAnsi="Times New Roman" w:cs="Times New Roman"/>
          <w:sz w:val="24"/>
          <w:szCs w:val="24"/>
        </w:rPr>
        <w:t>r</w:t>
      </w:r>
      <w:r w:rsidR="00FB1278" w:rsidRPr="00C2675D">
        <w:rPr>
          <w:rFonts w:ascii="Times New Roman" w:hAnsi="Times New Roman" w:cs="Times New Roman"/>
          <w:sz w:val="24"/>
          <w:szCs w:val="24"/>
        </w:rPr>
        <w:t xml:space="preserve"> his or her patient but also keeps the cognitive functions of the patient in check and away from straining. Skillfulness and responsibility are additional behavioral competencies that require the nurse practitioners</w:t>
      </w:r>
      <w:r w:rsidR="005F148B">
        <w:rPr>
          <w:rFonts w:ascii="Times New Roman" w:hAnsi="Times New Roman" w:cs="Times New Roman"/>
          <w:sz w:val="24"/>
          <w:szCs w:val="24"/>
        </w:rPr>
        <w:t>,</w:t>
      </w:r>
      <w:r w:rsidR="00FB1278" w:rsidRPr="00C2675D">
        <w:rPr>
          <w:rFonts w:ascii="Times New Roman" w:hAnsi="Times New Roman" w:cs="Times New Roman"/>
          <w:sz w:val="24"/>
          <w:szCs w:val="24"/>
        </w:rPr>
        <w:t xml:space="preserve"> whether </w:t>
      </w:r>
      <w:r w:rsidR="00CD3B18">
        <w:rPr>
          <w:rFonts w:ascii="Times New Roman" w:hAnsi="Times New Roman" w:cs="Times New Roman"/>
          <w:sz w:val="24"/>
          <w:szCs w:val="24"/>
        </w:rPr>
        <w:t xml:space="preserve">qualified as </w:t>
      </w:r>
      <w:r w:rsidR="00FB1278" w:rsidRPr="00C2675D">
        <w:rPr>
          <w:rFonts w:ascii="Times New Roman" w:hAnsi="Times New Roman" w:cs="Times New Roman"/>
          <w:sz w:val="24"/>
          <w:szCs w:val="24"/>
        </w:rPr>
        <w:t xml:space="preserve">BSN or </w:t>
      </w:r>
      <w:r w:rsidR="009D603F">
        <w:rPr>
          <w:rFonts w:ascii="Times New Roman" w:hAnsi="Times New Roman" w:cs="Times New Roman"/>
          <w:sz w:val="24"/>
          <w:szCs w:val="24"/>
        </w:rPr>
        <w:t>A</w:t>
      </w:r>
      <w:r w:rsidR="00FB1278" w:rsidRPr="00C2675D">
        <w:rPr>
          <w:rFonts w:ascii="Times New Roman" w:hAnsi="Times New Roman" w:cs="Times New Roman"/>
          <w:sz w:val="24"/>
          <w:szCs w:val="24"/>
        </w:rPr>
        <w:t>D</w:t>
      </w:r>
      <w:r w:rsidR="009D603F">
        <w:rPr>
          <w:rFonts w:ascii="Times New Roman" w:hAnsi="Times New Roman" w:cs="Times New Roman"/>
          <w:sz w:val="24"/>
          <w:szCs w:val="24"/>
        </w:rPr>
        <w:t>N</w:t>
      </w:r>
      <w:r w:rsidR="005F148B">
        <w:rPr>
          <w:rFonts w:ascii="Times New Roman" w:hAnsi="Times New Roman" w:cs="Times New Roman"/>
          <w:sz w:val="24"/>
          <w:szCs w:val="24"/>
        </w:rPr>
        <w:t>,</w:t>
      </w:r>
      <w:r w:rsidR="00CD3B18">
        <w:rPr>
          <w:rFonts w:ascii="Times New Roman" w:hAnsi="Times New Roman" w:cs="Times New Roman"/>
          <w:sz w:val="24"/>
          <w:szCs w:val="24"/>
        </w:rPr>
        <w:t xml:space="preserve"> to be conscious </w:t>
      </w:r>
      <w:r w:rsidR="005F148B">
        <w:rPr>
          <w:rFonts w:ascii="Times New Roman" w:hAnsi="Times New Roman" w:cs="Times New Roman"/>
          <w:sz w:val="24"/>
          <w:szCs w:val="24"/>
        </w:rPr>
        <w:t>of</w:t>
      </w:r>
      <w:r w:rsidR="00CD3B18">
        <w:rPr>
          <w:rFonts w:ascii="Times New Roman" w:hAnsi="Times New Roman" w:cs="Times New Roman"/>
          <w:sz w:val="24"/>
          <w:szCs w:val="24"/>
        </w:rPr>
        <w:t xml:space="preserve"> the patients’ needs</w:t>
      </w:r>
      <w:r w:rsidR="00FB1278" w:rsidRPr="00C2675D">
        <w:rPr>
          <w:rFonts w:ascii="Times New Roman" w:hAnsi="Times New Roman" w:cs="Times New Roman"/>
          <w:sz w:val="24"/>
          <w:szCs w:val="24"/>
        </w:rPr>
        <w:t>. These competencies</w:t>
      </w:r>
      <w:r w:rsidR="005F148B">
        <w:rPr>
          <w:rFonts w:ascii="Times New Roman" w:hAnsi="Times New Roman" w:cs="Times New Roman"/>
          <w:sz w:val="24"/>
          <w:szCs w:val="24"/>
        </w:rPr>
        <w:t>,</w:t>
      </w:r>
      <w:r w:rsidR="00FB1278" w:rsidRPr="00C2675D">
        <w:rPr>
          <w:rFonts w:ascii="Times New Roman" w:hAnsi="Times New Roman" w:cs="Times New Roman"/>
          <w:sz w:val="24"/>
          <w:szCs w:val="24"/>
        </w:rPr>
        <w:t xml:space="preserve"> as stipulated by the</w:t>
      </w:r>
      <w:r w:rsidR="00CD3B18">
        <w:rPr>
          <w:rFonts w:ascii="Times New Roman" w:hAnsi="Times New Roman" w:cs="Times New Roman"/>
          <w:sz w:val="24"/>
          <w:szCs w:val="24"/>
        </w:rPr>
        <w:t xml:space="preserve"> nursing agencies </w:t>
      </w:r>
      <w:r w:rsidR="005F148B">
        <w:rPr>
          <w:rFonts w:ascii="Times New Roman" w:hAnsi="Times New Roman" w:cs="Times New Roman"/>
          <w:sz w:val="24"/>
          <w:szCs w:val="24"/>
        </w:rPr>
        <w:t>of</w:t>
      </w:r>
      <w:r w:rsidR="00FB1278" w:rsidRPr="00C2675D">
        <w:rPr>
          <w:rFonts w:ascii="Times New Roman" w:hAnsi="Times New Roman" w:cs="Times New Roman"/>
          <w:sz w:val="24"/>
          <w:szCs w:val="24"/>
        </w:rPr>
        <w:t xml:space="preserve"> health care teams</w:t>
      </w:r>
      <w:r w:rsidR="005F148B">
        <w:rPr>
          <w:rFonts w:ascii="Times New Roman" w:hAnsi="Times New Roman" w:cs="Times New Roman"/>
          <w:sz w:val="24"/>
          <w:szCs w:val="24"/>
        </w:rPr>
        <w:t>,</w:t>
      </w:r>
      <w:r w:rsidR="00FB1278" w:rsidRPr="00C2675D">
        <w:rPr>
          <w:rFonts w:ascii="Times New Roman" w:hAnsi="Times New Roman" w:cs="Times New Roman"/>
          <w:sz w:val="24"/>
          <w:szCs w:val="24"/>
        </w:rPr>
        <w:t xml:space="preserve"> are capable of enhancing patient management as well as curbing patient casualties.</w:t>
      </w:r>
    </w:p>
    <w:p w14:paraId="69440C43" w14:textId="48C8C342" w:rsidR="002E73A7" w:rsidRPr="00EB01A7" w:rsidRDefault="0081381E" w:rsidP="00A9767A">
      <w:pPr>
        <w:pStyle w:val="ListParagraph"/>
        <w:numPr>
          <w:ilvl w:val="0"/>
          <w:numId w:val="2"/>
        </w:numPr>
        <w:spacing w:line="480" w:lineRule="auto"/>
        <w:ind w:left="426" w:hanging="426"/>
        <w:rPr>
          <w:rFonts w:ascii="Times New Roman" w:hAnsi="Times New Roman" w:cs="Times New Roman"/>
          <w:b/>
          <w:bCs/>
          <w:sz w:val="24"/>
          <w:szCs w:val="24"/>
        </w:rPr>
      </w:pPr>
      <w:r w:rsidRPr="00EB01A7">
        <w:rPr>
          <w:rFonts w:ascii="Times New Roman" w:hAnsi="Times New Roman" w:cs="Times New Roman"/>
          <w:b/>
          <w:bCs/>
          <w:sz w:val="24"/>
          <w:szCs w:val="24"/>
        </w:rPr>
        <w:t>Competencies that the BSN Nurse is Expected to Demonstrate Compared to the ADN Nurse After the Incident</w:t>
      </w:r>
    </w:p>
    <w:p w14:paraId="6432578D" w14:textId="20D2A58B" w:rsidR="002E73A7" w:rsidRDefault="00B629EE" w:rsidP="00A9767A">
      <w:pPr>
        <w:spacing w:line="480" w:lineRule="auto"/>
        <w:ind w:firstLine="720"/>
        <w:rPr>
          <w:rFonts w:ascii="Times New Roman" w:hAnsi="Times New Roman" w:cs="Times New Roman"/>
          <w:sz w:val="24"/>
          <w:szCs w:val="24"/>
        </w:rPr>
      </w:pPr>
      <w:r w:rsidRPr="00C2675D">
        <w:rPr>
          <w:rFonts w:ascii="Times New Roman" w:hAnsi="Times New Roman" w:cs="Times New Roman"/>
          <w:sz w:val="24"/>
          <w:szCs w:val="24"/>
        </w:rPr>
        <w:t>A BSN nurse should e</w:t>
      </w:r>
      <w:r w:rsidR="00D72E0E">
        <w:rPr>
          <w:rFonts w:ascii="Times New Roman" w:hAnsi="Times New Roman" w:cs="Times New Roman"/>
          <w:sz w:val="24"/>
          <w:szCs w:val="24"/>
        </w:rPr>
        <w:t>xemplify leadership competency</w:t>
      </w:r>
      <w:r w:rsidRPr="00C2675D">
        <w:rPr>
          <w:rFonts w:ascii="Times New Roman" w:hAnsi="Times New Roman" w:cs="Times New Roman"/>
          <w:sz w:val="24"/>
          <w:szCs w:val="24"/>
        </w:rPr>
        <w:t xml:space="preserve"> bearing his or her advanced training </w:t>
      </w:r>
      <w:r w:rsidR="00D72E0E">
        <w:rPr>
          <w:rFonts w:ascii="Times New Roman" w:hAnsi="Times New Roman" w:cs="Times New Roman"/>
          <w:sz w:val="24"/>
          <w:szCs w:val="24"/>
        </w:rPr>
        <w:t>compared to</w:t>
      </w:r>
      <w:r w:rsidRPr="00C2675D">
        <w:rPr>
          <w:rFonts w:ascii="Times New Roman" w:hAnsi="Times New Roman" w:cs="Times New Roman"/>
          <w:sz w:val="24"/>
          <w:szCs w:val="24"/>
        </w:rPr>
        <w:t xml:space="preserve"> </w:t>
      </w:r>
      <w:r w:rsidR="005F148B">
        <w:rPr>
          <w:rFonts w:ascii="Times New Roman" w:hAnsi="Times New Roman" w:cs="Times New Roman"/>
          <w:sz w:val="24"/>
          <w:szCs w:val="24"/>
        </w:rPr>
        <w:t xml:space="preserve">the </w:t>
      </w:r>
      <w:r w:rsidRPr="00C2675D">
        <w:rPr>
          <w:rFonts w:ascii="Times New Roman" w:hAnsi="Times New Roman" w:cs="Times New Roman"/>
          <w:sz w:val="24"/>
          <w:szCs w:val="24"/>
        </w:rPr>
        <w:t xml:space="preserve">ADN nurse. </w:t>
      </w:r>
      <w:r w:rsidR="00D72E0E">
        <w:rPr>
          <w:rFonts w:ascii="Times New Roman" w:hAnsi="Times New Roman" w:cs="Times New Roman"/>
          <w:sz w:val="24"/>
          <w:szCs w:val="24"/>
        </w:rPr>
        <w:t>Acc</w:t>
      </w:r>
      <w:r w:rsidR="00A321E8">
        <w:rPr>
          <w:rFonts w:ascii="Times New Roman" w:hAnsi="Times New Roman" w:cs="Times New Roman"/>
          <w:sz w:val="24"/>
          <w:szCs w:val="24"/>
        </w:rPr>
        <w:t xml:space="preserve">ording to </w:t>
      </w:r>
      <w:r w:rsidR="005F148B">
        <w:rPr>
          <w:rFonts w:ascii="Times New Roman" w:hAnsi="Times New Roman" w:cs="Times New Roman"/>
          <w:sz w:val="24"/>
          <w:szCs w:val="24"/>
        </w:rPr>
        <w:t xml:space="preserve">the </w:t>
      </w:r>
      <w:r w:rsidR="00A321E8" w:rsidRPr="00A321E8">
        <w:rPr>
          <w:rFonts w:ascii="Times New Roman" w:hAnsi="Times New Roman" w:cs="Times New Roman"/>
          <w:sz w:val="24"/>
          <w:szCs w:val="24"/>
        </w:rPr>
        <w:t>Texas Board of Nursing (2011)</w:t>
      </w:r>
      <w:r w:rsidR="00D72E0E">
        <w:rPr>
          <w:rFonts w:ascii="Times New Roman" w:hAnsi="Times New Roman" w:cs="Times New Roman"/>
          <w:sz w:val="24"/>
          <w:szCs w:val="24"/>
        </w:rPr>
        <w:t xml:space="preserve">, </w:t>
      </w:r>
      <w:r w:rsidR="00D72E0E" w:rsidRPr="00D72E0E">
        <w:rPr>
          <w:rFonts w:ascii="Times New Roman" w:hAnsi="Times New Roman" w:cs="Times New Roman"/>
          <w:sz w:val="24"/>
          <w:szCs w:val="24"/>
        </w:rPr>
        <w:t>BSN</w:t>
      </w:r>
      <w:r w:rsidRPr="00C2675D">
        <w:rPr>
          <w:rFonts w:ascii="Times New Roman" w:hAnsi="Times New Roman" w:cs="Times New Roman"/>
          <w:sz w:val="24"/>
          <w:szCs w:val="24"/>
        </w:rPr>
        <w:t xml:space="preserve"> </w:t>
      </w:r>
      <w:r w:rsidR="00D72E0E">
        <w:rPr>
          <w:rFonts w:ascii="Times New Roman" w:hAnsi="Times New Roman" w:cs="Times New Roman"/>
          <w:sz w:val="24"/>
          <w:szCs w:val="24"/>
        </w:rPr>
        <w:t xml:space="preserve">nurses </w:t>
      </w:r>
      <w:r w:rsidRPr="00C2675D">
        <w:rPr>
          <w:rFonts w:ascii="Times New Roman" w:hAnsi="Times New Roman" w:cs="Times New Roman"/>
          <w:sz w:val="24"/>
          <w:szCs w:val="24"/>
        </w:rPr>
        <w:t xml:space="preserve">are trained in-depth </w:t>
      </w:r>
      <w:r w:rsidR="005F148B">
        <w:rPr>
          <w:rFonts w:ascii="Times New Roman" w:hAnsi="Times New Roman" w:cs="Times New Roman"/>
          <w:sz w:val="24"/>
          <w:szCs w:val="24"/>
        </w:rPr>
        <w:t xml:space="preserve">in </w:t>
      </w:r>
      <w:r w:rsidR="00D72E0E">
        <w:rPr>
          <w:rFonts w:ascii="Times New Roman" w:hAnsi="Times New Roman" w:cs="Times New Roman"/>
          <w:sz w:val="24"/>
          <w:szCs w:val="24"/>
        </w:rPr>
        <w:t>years</w:t>
      </w:r>
      <w:r w:rsidR="005F148B">
        <w:rPr>
          <w:rFonts w:ascii="Times New Roman" w:hAnsi="Times New Roman" w:cs="Times New Roman"/>
          <w:sz w:val="24"/>
          <w:szCs w:val="24"/>
        </w:rPr>
        <w:t>,</w:t>
      </w:r>
      <w:r w:rsidR="00D72E0E">
        <w:rPr>
          <w:rFonts w:ascii="Times New Roman" w:hAnsi="Times New Roman" w:cs="Times New Roman"/>
          <w:sz w:val="24"/>
          <w:szCs w:val="24"/>
        </w:rPr>
        <w:t xml:space="preserve"> allowing</w:t>
      </w:r>
      <w:r w:rsidRPr="00C2675D">
        <w:rPr>
          <w:rFonts w:ascii="Times New Roman" w:hAnsi="Times New Roman" w:cs="Times New Roman"/>
          <w:sz w:val="24"/>
          <w:szCs w:val="24"/>
        </w:rPr>
        <w:t xml:space="preserve"> them</w:t>
      </w:r>
      <w:r w:rsidR="00D72E0E">
        <w:rPr>
          <w:rFonts w:ascii="Times New Roman" w:hAnsi="Times New Roman" w:cs="Times New Roman"/>
          <w:sz w:val="24"/>
          <w:szCs w:val="24"/>
        </w:rPr>
        <w:t xml:space="preserve"> to</w:t>
      </w:r>
      <w:r w:rsidRPr="00C2675D">
        <w:rPr>
          <w:rFonts w:ascii="Times New Roman" w:hAnsi="Times New Roman" w:cs="Times New Roman"/>
          <w:sz w:val="24"/>
          <w:szCs w:val="24"/>
        </w:rPr>
        <w:t xml:space="preserve"> major in advanced nursi</w:t>
      </w:r>
      <w:r w:rsidR="00D72E0E">
        <w:rPr>
          <w:rFonts w:ascii="Times New Roman" w:hAnsi="Times New Roman" w:cs="Times New Roman"/>
          <w:sz w:val="24"/>
          <w:szCs w:val="24"/>
        </w:rPr>
        <w:t>ng practices such as</w:t>
      </w:r>
      <w:r w:rsidRPr="00C2675D">
        <w:rPr>
          <w:rFonts w:ascii="Times New Roman" w:hAnsi="Times New Roman" w:cs="Times New Roman"/>
          <w:sz w:val="24"/>
          <w:szCs w:val="24"/>
        </w:rPr>
        <w:t xml:space="preserve"> leadership skills, research studies in the field of nursing and management of all </w:t>
      </w:r>
      <w:r w:rsidR="00D72E0E">
        <w:rPr>
          <w:rFonts w:ascii="Times New Roman" w:hAnsi="Times New Roman" w:cs="Times New Roman"/>
          <w:sz w:val="24"/>
          <w:szCs w:val="24"/>
        </w:rPr>
        <w:t xml:space="preserve">administrative and patient </w:t>
      </w:r>
      <w:r w:rsidRPr="00C2675D">
        <w:rPr>
          <w:rFonts w:ascii="Times New Roman" w:hAnsi="Times New Roman" w:cs="Times New Roman"/>
          <w:sz w:val="24"/>
          <w:szCs w:val="24"/>
        </w:rPr>
        <w:t xml:space="preserve">situations. All these areas of additional focus by the BSN nurse qualify his or her roles </w:t>
      </w:r>
      <w:r w:rsidR="00D72E0E">
        <w:rPr>
          <w:rFonts w:ascii="Times New Roman" w:hAnsi="Times New Roman" w:cs="Times New Roman"/>
          <w:sz w:val="24"/>
          <w:szCs w:val="24"/>
        </w:rPr>
        <w:t xml:space="preserve">and responsibilities </w:t>
      </w:r>
      <w:r w:rsidRPr="00C2675D">
        <w:rPr>
          <w:rFonts w:ascii="Times New Roman" w:hAnsi="Times New Roman" w:cs="Times New Roman"/>
          <w:sz w:val="24"/>
          <w:szCs w:val="24"/>
        </w:rPr>
        <w:t>in better patient management than the ADN nurse</w:t>
      </w:r>
      <w:r w:rsidR="00D72E0E">
        <w:rPr>
          <w:rFonts w:ascii="Times New Roman" w:hAnsi="Times New Roman" w:cs="Times New Roman"/>
          <w:sz w:val="24"/>
          <w:szCs w:val="24"/>
        </w:rPr>
        <w:t>. ADN</w:t>
      </w:r>
      <w:r w:rsidRPr="00C2675D">
        <w:rPr>
          <w:rFonts w:ascii="Times New Roman" w:hAnsi="Times New Roman" w:cs="Times New Roman"/>
          <w:sz w:val="24"/>
          <w:szCs w:val="24"/>
        </w:rPr>
        <w:t xml:space="preserve"> </w:t>
      </w:r>
      <w:r w:rsidR="00D72E0E">
        <w:rPr>
          <w:rFonts w:ascii="Times New Roman" w:hAnsi="Times New Roman" w:cs="Times New Roman"/>
          <w:sz w:val="24"/>
          <w:szCs w:val="24"/>
        </w:rPr>
        <w:t>nurses are</w:t>
      </w:r>
      <w:r w:rsidRPr="00C2675D">
        <w:rPr>
          <w:rFonts w:ascii="Times New Roman" w:hAnsi="Times New Roman" w:cs="Times New Roman"/>
          <w:sz w:val="24"/>
          <w:szCs w:val="24"/>
        </w:rPr>
        <w:t xml:space="preserve"> mostly trained on the clinical </w:t>
      </w:r>
      <w:r w:rsidR="00D72E0E" w:rsidRPr="00C2675D">
        <w:rPr>
          <w:rFonts w:ascii="Times New Roman" w:hAnsi="Times New Roman" w:cs="Times New Roman"/>
          <w:sz w:val="24"/>
          <w:szCs w:val="24"/>
        </w:rPr>
        <w:t xml:space="preserve">practices </w:t>
      </w:r>
      <w:r w:rsidR="00D72E0E">
        <w:rPr>
          <w:rFonts w:ascii="Times New Roman" w:hAnsi="Times New Roman" w:cs="Times New Roman"/>
          <w:sz w:val="24"/>
          <w:szCs w:val="24"/>
        </w:rPr>
        <w:t>that limit their advanced core skills</w:t>
      </w:r>
      <w:r w:rsidR="005F148B">
        <w:rPr>
          <w:rFonts w:ascii="Times New Roman" w:hAnsi="Times New Roman" w:cs="Times New Roman"/>
          <w:sz w:val="24"/>
          <w:szCs w:val="24"/>
        </w:rPr>
        <w:t>,</w:t>
      </w:r>
      <w:r w:rsidR="00D72E0E">
        <w:rPr>
          <w:rFonts w:ascii="Times New Roman" w:hAnsi="Times New Roman" w:cs="Times New Roman"/>
          <w:sz w:val="24"/>
          <w:szCs w:val="24"/>
        </w:rPr>
        <w:t xml:space="preserve"> </w:t>
      </w:r>
      <w:r w:rsidR="00C2675D" w:rsidRPr="00C2675D">
        <w:rPr>
          <w:rFonts w:ascii="Times New Roman" w:hAnsi="Times New Roman" w:cs="Times New Roman"/>
          <w:sz w:val="24"/>
          <w:szCs w:val="24"/>
        </w:rPr>
        <w:t>as demonstrated by Carey &amp; Marcinko (2019)</w:t>
      </w:r>
      <w:r w:rsidRPr="00C2675D">
        <w:rPr>
          <w:rFonts w:ascii="Times New Roman" w:hAnsi="Times New Roman" w:cs="Times New Roman"/>
          <w:sz w:val="24"/>
          <w:szCs w:val="24"/>
        </w:rPr>
        <w:t>.</w:t>
      </w:r>
    </w:p>
    <w:p w14:paraId="67D932EA" w14:textId="2FB38EC1" w:rsidR="002E73A7" w:rsidRDefault="00B629EE" w:rsidP="00A9767A">
      <w:pPr>
        <w:spacing w:line="480" w:lineRule="auto"/>
        <w:ind w:firstLine="720"/>
        <w:rPr>
          <w:rFonts w:ascii="Times New Roman" w:hAnsi="Times New Roman" w:cs="Times New Roman"/>
          <w:sz w:val="24"/>
          <w:szCs w:val="24"/>
        </w:rPr>
      </w:pPr>
      <w:r w:rsidRPr="00C2675D">
        <w:rPr>
          <w:rFonts w:ascii="Times New Roman" w:hAnsi="Times New Roman" w:cs="Times New Roman"/>
          <w:sz w:val="24"/>
          <w:szCs w:val="24"/>
        </w:rPr>
        <w:t>A competent nurse</w:t>
      </w:r>
      <w:r w:rsidR="005F148B">
        <w:rPr>
          <w:rFonts w:ascii="Times New Roman" w:hAnsi="Times New Roman" w:cs="Times New Roman"/>
          <w:sz w:val="24"/>
          <w:szCs w:val="24"/>
        </w:rPr>
        <w:t>,</w:t>
      </w:r>
      <w:r w:rsidRPr="00C2675D">
        <w:rPr>
          <w:rFonts w:ascii="Times New Roman" w:hAnsi="Times New Roman" w:cs="Times New Roman"/>
          <w:sz w:val="24"/>
          <w:szCs w:val="24"/>
        </w:rPr>
        <w:t xml:space="preserve"> as indicated by the provisions of Differentiated Essential Competencies</w:t>
      </w:r>
      <w:r w:rsidR="005F148B">
        <w:rPr>
          <w:rFonts w:ascii="Times New Roman" w:hAnsi="Times New Roman" w:cs="Times New Roman"/>
          <w:sz w:val="24"/>
          <w:szCs w:val="24"/>
        </w:rPr>
        <w:t>,</w:t>
      </w:r>
      <w:r w:rsidRPr="00C2675D">
        <w:rPr>
          <w:rFonts w:ascii="Times New Roman" w:hAnsi="Times New Roman" w:cs="Times New Roman"/>
          <w:sz w:val="24"/>
          <w:szCs w:val="24"/>
        </w:rPr>
        <w:t xml:space="preserve"> exhibits critical and compassionate care for the patient before transporting them from their homes to the hospitals. </w:t>
      </w:r>
      <w:r w:rsidR="00D72E0E">
        <w:rPr>
          <w:rFonts w:ascii="Times New Roman" w:hAnsi="Times New Roman" w:cs="Times New Roman"/>
          <w:sz w:val="24"/>
          <w:szCs w:val="24"/>
        </w:rPr>
        <w:t>Taylor, Lynn &amp; Bartlett (2018) posit that</w:t>
      </w:r>
      <w:r w:rsidRPr="00C2675D">
        <w:rPr>
          <w:rFonts w:ascii="Times New Roman" w:hAnsi="Times New Roman" w:cs="Times New Roman"/>
          <w:sz w:val="24"/>
          <w:szCs w:val="24"/>
        </w:rPr>
        <w:t xml:space="preserve"> BSN nurse is competently able to assess the nature of the patient’s illness before transporting them to </w:t>
      </w:r>
      <w:r w:rsidR="005F148B">
        <w:rPr>
          <w:rFonts w:ascii="Times New Roman" w:hAnsi="Times New Roman" w:cs="Times New Roman"/>
          <w:sz w:val="24"/>
          <w:szCs w:val="24"/>
        </w:rPr>
        <w:t xml:space="preserve">a </w:t>
      </w:r>
      <w:r w:rsidRPr="00C2675D">
        <w:rPr>
          <w:rFonts w:ascii="Times New Roman" w:hAnsi="Times New Roman" w:cs="Times New Roman"/>
          <w:sz w:val="24"/>
          <w:szCs w:val="24"/>
        </w:rPr>
        <w:t>hospital</w:t>
      </w:r>
      <w:r w:rsidR="00D72E0E">
        <w:rPr>
          <w:rFonts w:ascii="Times New Roman" w:hAnsi="Times New Roman" w:cs="Times New Roman"/>
          <w:sz w:val="24"/>
          <w:szCs w:val="24"/>
        </w:rPr>
        <w:t>.</w:t>
      </w:r>
      <w:r w:rsidRPr="00C2675D">
        <w:rPr>
          <w:rFonts w:ascii="Times New Roman" w:hAnsi="Times New Roman" w:cs="Times New Roman"/>
          <w:sz w:val="24"/>
          <w:szCs w:val="24"/>
        </w:rPr>
        <w:t xml:space="preserve"> </w:t>
      </w:r>
      <w:r w:rsidR="00D72E0E">
        <w:rPr>
          <w:rFonts w:ascii="Times New Roman" w:hAnsi="Times New Roman" w:cs="Times New Roman"/>
          <w:sz w:val="24"/>
          <w:szCs w:val="24"/>
        </w:rPr>
        <w:t>This permits them to initiate</w:t>
      </w:r>
      <w:r w:rsidRPr="00C2675D">
        <w:rPr>
          <w:rFonts w:ascii="Times New Roman" w:hAnsi="Times New Roman" w:cs="Times New Roman"/>
          <w:sz w:val="24"/>
          <w:szCs w:val="24"/>
        </w:rPr>
        <w:t xml:space="preserve"> closer</w:t>
      </w:r>
      <w:r w:rsidR="00FF38E3" w:rsidRPr="00C2675D">
        <w:rPr>
          <w:rFonts w:ascii="Times New Roman" w:hAnsi="Times New Roman" w:cs="Times New Roman"/>
          <w:sz w:val="24"/>
          <w:szCs w:val="24"/>
        </w:rPr>
        <w:t xml:space="preserve"> care and diagnosis</w:t>
      </w:r>
      <w:r w:rsidR="00D72E0E">
        <w:rPr>
          <w:rFonts w:ascii="Times New Roman" w:hAnsi="Times New Roman" w:cs="Times New Roman"/>
          <w:sz w:val="24"/>
          <w:szCs w:val="24"/>
        </w:rPr>
        <w:t xml:space="preserve"> of the patient</w:t>
      </w:r>
      <w:r w:rsidR="005F148B">
        <w:rPr>
          <w:rFonts w:ascii="Times New Roman" w:hAnsi="Times New Roman" w:cs="Times New Roman"/>
          <w:sz w:val="24"/>
          <w:szCs w:val="24"/>
        </w:rPr>
        <w:t>,</w:t>
      </w:r>
      <w:r w:rsidR="00D72E0E">
        <w:rPr>
          <w:rFonts w:ascii="Times New Roman" w:hAnsi="Times New Roman" w:cs="Times New Roman"/>
          <w:sz w:val="24"/>
          <w:szCs w:val="24"/>
        </w:rPr>
        <w:t xml:space="preserve"> </w:t>
      </w:r>
      <w:r w:rsidR="00C2675D" w:rsidRPr="00C2675D">
        <w:rPr>
          <w:rFonts w:ascii="Times New Roman" w:hAnsi="Times New Roman" w:cs="Times New Roman"/>
          <w:sz w:val="24"/>
          <w:szCs w:val="24"/>
        </w:rPr>
        <w:t xml:space="preserve">as </w:t>
      </w:r>
      <w:r w:rsidR="005F148B">
        <w:rPr>
          <w:rFonts w:ascii="Times New Roman" w:hAnsi="Times New Roman" w:cs="Times New Roman"/>
          <w:sz w:val="24"/>
          <w:szCs w:val="24"/>
        </w:rPr>
        <w:t>stated</w:t>
      </w:r>
      <w:r w:rsidR="00C2675D" w:rsidRPr="00C2675D">
        <w:rPr>
          <w:rFonts w:ascii="Times New Roman" w:hAnsi="Times New Roman" w:cs="Times New Roman"/>
          <w:sz w:val="24"/>
          <w:szCs w:val="24"/>
        </w:rPr>
        <w:t xml:space="preserve"> by </w:t>
      </w:r>
      <w:r w:rsidR="00C2675D" w:rsidRPr="00C2675D">
        <w:rPr>
          <w:rFonts w:ascii="Times New Roman" w:hAnsi="Times New Roman" w:cs="Times New Roman"/>
          <w:sz w:val="24"/>
          <w:szCs w:val="24"/>
        </w:rPr>
        <w:lastRenderedPageBreak/>
        <w:t>Matthias &amp; Kim-Godwin (2016)</w:t>
      </w:r>
      <w:r w:rsidRPr="00C2675D">
        <w:rPr>
          <w:rFonts w:ascii="Times New Roman" w:hAnsi="Times New Roman" w:cs="Times New Roman"/>
          <w:sz w:val="24"/>
          <w:szCs w:val="24"/>
        </w:rPr>
        <w:t xml:space="preserve">. </w:t>
      </w:r>
      <w:r w:rsidR="00D72E0E">
        <w:rPr>
          <w:rFonts w:ascii="Times New Roman" w:hAnsi="Times New Roman" w:cs="Times New Roman"/>
          <w:sz w:val="24"/>
          <w:szCs w:val="24"/>
        </w:rPr>
        <w:t xml:space="preserve">BSN’s </w:t>
      </w:r>
      <w:r w:rsidRPr="00C2675D">
        <w:rPr>
          <w:rFonts w:ascii="Times New Roman" w:hAnsi="Times New Roman" w:cs="Times New Roman"/>
          <w:sz w:val="24"/>
          <w:szCs w:val="24"/>
        </w:rPr>
        <w:t xml:space="preserve">advanced training skills </w:t>
      </w:r>
      <w:r w:rsidR="00D72E0E">
        <w:rPr>
          <w:rFonts w:ascii="Times New Roman" w:hAnsi="Times New Roman" w:cs="Times New Roman"/>
          <w:sz w:val="24"/>
          <w:szCs w:val="24"/>
        </w:rPr>
        <w:t xml:space="preserve">over </w:t>
      </w:r>
      <w:r w:rsidR="005F148B">
        <w:rPr>
          <w:rFonts w:ascii="Times New Roman" w:hAnsi="Times New Roman" w:cs="Times New Roman"/>
          <w:sz w:val="24"/>
          <w:szCs w:val="24"/>
        </w:rPr>
        <w:t xml:space="preserve">those of the </w:t>
      </w:r>
      <w:r w:rsidR="00D72E0E">
        <w:rPr>
          <w:rFonts w:ascii="Times New Roman" w:hAnsi="Times New Roman" w:cs="Times New Roman"/>
          <w:sz w:val="24"/>
          <w:szCs w:val="24"/>
        </w:rPr>
        <w:t xml:space="preserve">ADN </w:t>
      </w:r>
      <w:r w:rsidRPr="00C2675D">
        <w:rPr>
          <w:rFonts w:ascii="Times New Roman" w:hAnsi="Times New Roman" w:cs="Times New Roman"/>
          <w:sz w:val="24"/>
          <w:szCs w:val="24"/>
        </w:rPr>
        <w:t>enable</w:t>
      </w:r>
      <w:r w:rsidR="00D72E0E">
        <w:rPr>
          <w:rFonts w:ascii="Times New Roman" w:hAnsi="Times New Roman" w:cs="Times New Roman"/>
          <w:sz w:val="24"/>
          <w:szCs w:val="24"/>
        </w:rPr>
        <w:t xml:space="preserve"> the </w:t>
      </w:r>
      <w:r w:rsidR="005F148B">
        <w:rPr>
          <w:rFonts w:ascii="Times New Roman" w:hAnsi="Times New Roman" w:cs="Times New Roman"/>
          <w:sz w:val="24"/>
          <w:szCs w:val="24"/>
        </w:rPr>
        <w:t xml:space="preserve">BSN </w:t>
      </w:r>
      <w:r w:rsidR="00D72E0E">
        <w:rPr>
          <w:rFonts w:ascii="Times New Roman" w:hAnsi="Times New Roman" w:cs="Times New Roman"/>
          <w:sz w:val="24"/>
          <w:szCs w:val="24"/>
        </w:rPr>
        <w:t>nurse</w:t>
      </w:r>
      <w:r w:rsidRPr="00C2675D">
        <w:rPr>
          <w:rFonts w:ascii="Times New Roman" w:hAnsi="Times New Roman" w:cs="Times New Roman"/>
          <w:sz w:val="24"/>
          <w:szCs w:val="24"/>
        </w:rPr>
        <w:t xml:space="preserve"> to </w:t>
      </w:r>
      <w:r w:rsidR="00FF38E3" w:rsidRPr="00C2675D">
        <w:rPr>
          <w:rFonts w:ascii="Times New Roman" w:hAnsi="Times New Roman" w:cs="Times New Roman"/>
          <w:sz w:val="24"/>
          <w:szCs w:val="24"/>
        </w:rPr>
        <w:t>save the patient from accidental falls</w:t>
      </w:r>
      <w:r w:rsidR="005F148B">
        <w:rPr>
          <w:rFonts w:ascii="Times New Roman" w:hAnsi="Times New Roman" w:cs="Times New Roman"/>
          <w:sz w:val="24"/>
          <w:szCs w:val="24"/>
        </w:rPr>
        <w:t>,</w:t>
      </w:r>
      <w:r w:rsidR="00FF38E3" w:rsidRPr="00C2675D">
        <w:rPr>
          <w:rFonts w:ascii="Times New Roman" w:hAnsi="Times New Roman" w:cs="Times New Roman"/>
          <w:sz w:val="24"/>
          <w:szCs w:val="24"/>
        </w:rPr>
        <w:t xml:space="preserve"> as </w:t>
      </w:r>
      <w:r w:rsidR="005F148B">
        <w:rPr>
          <w:rFonts w:ascii="Times New Roman" w:hAnsi="Times New Roman" w:cs="Times New Roman"/>
          <w:sz w:val="24"/>
          <w:szCs w:val="24"/>
        </w:rPr>
        <w:t xml:space="preserve">explained in the </w:t>
      </w:r>
      <w:r w:rsidR="00DB01D3">
        <w:rPr>
          <w:rFonts w:ascii="Times New Roman" w:hAnsi="Times New Roman" w:cs="Times New Roman"/>
          <w:sz w:val="24"/>
          <w:szCs w:val="24"/>
        </w:rPr>
        <w:t>c</w:t>
      </w:r>
      <w:r w:rsidR="00FF38E3" w:rsidRPr="00C2675D">
        <w:rPr>
          <w:rFonts w:ascii="Times New Roman" w:hAnsi="Times New Roman" w:cs="Times New Roman"/>
          <w:sz w:val="24"/>
          <w:szCs w:val="24"/>
        </w:rPr>
        <w:t>ase scenario. Conversely, with the training level given to ADN nurse</w:t>
      </w:r>
      <w:r w:rsidR="00F42927">
        <w:rPr>
          <w:rFonts w:ascii="Times New Roman" w:hAnsi="Times New Roman" w:cs="Times New Roman"/>
          <w:sz w:val="24"/>
          <w:szCs w:val="24"/>
        </w:rPr>
        <w:t>s</w:t>
      </w:r>
      <w:r w:rsidR="00DB01D3">
        <w:rPr>
          <w:rFonts w:ascii="Times New Roman" w:hAnsi="Times New Roman" w:cs="Times New Roman"/>
          <w:sz w:val="24"/>
          <w:szCs w:val="24"/>
        </w:rPr>
        <w:t>,</w:t>
      </w:r>
      <w:r w:rsidR="00FF38E3" w:rsidRPr="00C2675D">
        <w:rPr>
          <w:rFonts w:ascii="Times New Roman" w:hAnsi="Times New Roman" w:cs="Times New Roman"/>
          <w:sz w:val="24"/>
          <w:szCs w:val="24"/>
        </w:rPr>
        <w:t xml:space="preserve"> it becomes improbable to match the standards of patient management as woul</w:t>
      </w:r>
      <w:r w:rsidR="00F42927">
        <w:rPr>
          <w:rFonts w:ascii="Times New Roman" w:hAnsi="Times New Roman" w:cs="Times New Roman"/>
          <w:sz w:val="24"/>
          <w:szCs w:val="24"/>
        </w:rPr>
        <w:t>d be accorded by the BSN nurse.</w:t>
      </w:r>
    </w:p>
    <w:p w14:paraId="5FFA33FE" w14:textId="77777777" w:rsidR="002E73A7" w:rsidRDefault="006C403A" w:rsidP="00A9767A">
      <w:pPr>
        <w:spacing w:line="480" w:lineRule="auto"/>
        <w:jc w:val="center"/>
        <w:rPr>
          <w:rFonts w:ascii="Times New Roman" w:hAnsi="Times New Roman" w:cs="Times New Roman"/>
          <w:b/>
          <w:sz w:val="24"/>
          <w:szCs w:val="24"/>
        </w:rPr>
      </w:pPr>
      <w:r w:rsidRPr="006C403A">
        <w:rPr>
          <w:rFonts w:ascii="Times New Roman" w:hAnsi="Times New Roman" w:cs="Times New Roman"/>
          <w:b/>
          <w:sz w:val="24"/>
          <w:szCs w:val="24"/>
        </w:rPr>
        <w:t>Legal and Ethical Application of the DECs</w:t>
      </w:r>
    </w:p>
    <w:p w14:paraId="06D6BB3C" w14:textId="12122338" w:rsidR="002E73A7" w:rsidRDefault="006C403A" w:rsidP="00A9767A">
      <w:pPr>
        <w:spacing w:line="480" w:lineRule="auto"/>
        <w:ind w:firstLine="720"/>
        <w:rPr>
          <w:rFonts w:ascii="Times New Roman" w:hAnsi="Times New Roman" w:cs="Times New Roman"/>
          <w:sz w:val="24"/>
          <w:szCs w:val="24"/>
        </w:rPr>
      </w:pPr>
      <w:r>
        <w:rPr>
          <w:rFonts w:ascii="Times New Roman" w:hAnsi="Times New Roman" w:cs="Times New Roman"/>
          <w:sz w:val="24"/>
          <w:szCs w:val="24"/>
        </w:rPr>
        <w:t>Legal provisions of the DECs</w:t>
      </w:r>
      <w:r w:rsidR="00A321E8">
        <w:rPr>
          <w:rFonts w:ascii="Times New Roman" w:hAnsi="Times New Roman" w:cs="Times New Roman"/>
          <w:sz w:val="24"/>
          <w:szCs w:val="24"/>
        </w:rPr>
        <w:t>’</w:t>
      </w:r>
      <w:r>
        <w:rPr>
          <w:rFonts w:ascii="Times New Roman" w:hAnsi="Times New Roman" w:cs="Times New Roman"/>
          <w:sz w:val="24"/>
          <w:szCs w:val="24"/>
        </w:rPr>
        <w:t xml:space="preserve"> principles are anchored on the understanding that the practitioners must operate </w:t>
      </w:r>
      <w:r w:rsidR="003E6D1A">
        <w:rPr>
          <w:rFonts w:ascii="Times New Roman" w:hAnsi="Times New Roman" w:cs="Times New Roman"/>
          <w:sz w:val="24"/>
          <w:szCs w:val="24"/>
        </w:rPr>
        <w:t>within</w:t>
      </w:r>
      <w:r>
        <w:rPr>
          <w:rFonts w:ascii="Times New Roman" w:hAnsi="Times New Roman" w:cs="Times New Roman"/>
          <w:sz w:val="24"/>
          <w:szCs w:val="24"/>
        </w:rPr>
        <w:t xml:space="preserve"> the professional and ethical </w:t>
      </w:r>
      <w:r w:rsidR="0007094C">
        <w:rPr>
          <w:rFonts w:ascii="Times New Roman" w:hAnsi="Times New Roman" w:cs="Times New Roman"/>
          <w:sz w:val="24"/>
          <w:szCs w:val="24"/>
        </w:rPr>
        <w:t xml:space="preserve">behavioral </w:t>
      </w:r>
      <w:r>
        <w:rPr>
          <w:rFonts w:ascii="Times New Roman" w:hAnsi="Times New Roman" w:cs="Times New Roman"/>
          <w:sz w:val="24"/>
          <w:szCs w:val="24"/>
        </w:rPr>
        <w:t>paradigms. In relation to the scenario, the nurse was not mindful of the transferable condition of</w:t>
      </w:r>
      <w:r w:rsidR="00A321E8">
        <w:rPr>
          <w:rFonts w:ascii="Times New Roman" w:hAnsi="Times New Roman" w:cs="Times New Roman"/>
          <w:sz w:val="24"/>
          <w:szCs w:val="24"/>
        </w:rPr>
        <w:t xml:space="preserve"> the</w:t>
      </w:r>
      <w:r>
        <w:rPr>
          <w:rFonts w:ascii="Times New Roman" w:hAnsi="Times New Roman" w:cs="Times New Roman"/>
          <w:sz w:val="24"/>
          <w:szCs w:val="24"/>
        </w:rPr>
        <w:t xml:space="preserve"> patient following prior health status</w:t>
      </w:r>
      <w:r w:rsidR="00A321E8">
        <w:rPr>
          <w:rFonts w:ascii="Times New Roman" w:hAnsi="Times New Roman" w:cs="Times New Roman"/>
          <w:sz w:val="24"/>
          <w:szCs w:val="24"/>
        </w:rPr>
        <w:t xml:space="preserve"> reports</w:t>
      </w:r>
      <w:r>
        <w:rPr>
          <w:rFonts w:ascii="Times New Roman" w:hAnsi="Times New Roman" w:cs="Times New Roman"/>
          <w:sz w:val="24"/>
          <w:szCs w:val="24"/>
        </w:rPr>
        <w:t xml:space="preserve">. According to Savage (2017), the patient has the legal right to sue the nurse and transport technician for patient neglect. Taylor, Lynn &amp; Bartlett (2018) in their </w:t>
      </w:r>
      <w:r w:rsidRPr="006C403A">
        <w:rPr>
          <w:rFonts w:ascii="Times New Roman" w:hAnsi="Times New Roman" w:cs="Times New Roman"/>
          <w:i/>
          <w:sz w:val="24"/>
          <w:szCs w:val="24"/>
        </w:rPr>
        <w:t xml:space="preserve">Fundamentals of Nursing </w:t>
      </w:r>
      <w:r>
        <w:rPr>
          <w:rFonts w:ascii="Times New Roman" w:hAnsi="Times New Roman" w:cs="Times New Roman"/>
          <w:sz w:val="24"/>
          <w:szCs w:val="24"/>
        </w:rPr>
        <w:t xml:space="preserve">compound </w:t>
      </w:r>
      <w:r w:rsidR="00C8017A">
        <w:rPr>
          <w:rFonts w:ascii="Times New Roman" w:hAnsi="Times New Roman" w:cs="Times New Roman"/>
          <w:sz w:val="24"/>
          <w:szCs w:val="24"/>
        </w:rPr>
        <w:t xml:space="preserve">that </w:t>
      </w:r>
      <w:r>
        <w:rPr>
          <w:rFonts w:ascii="Times New Roman" w:hAnsi="Times New Roman" w:cs="Times New Roman"/>
          <w:sz w:val="24"/>
          <w:szCs w:val="24"/>
        </w:rPr>
        <w:t xml:space="preserve">patient neglect is ethically </w:t>
      </w:r>
      <w:r w:rsidR="00C8017A">
        <w:rPr>
          <w:rFonts w:ascii="Times New Roman" w:hAnsi="Times New Roman" w:cs="Times New Roman"/>
          <w:sz w:val="24"/>
          <w:szCs w:val="24"/>
        </w:rPr>
        <w:t xml:space="preserve">and legally </w:t>
      </w:r>
      <w:r>
        <w:rPr>
          <w:rFonts w:ascii="Times New Roman" w:hAnsi="Times New Roman" w:cs="Times New Roman"/>
          <w:sz w:val="24"/>
          <w:szCs w:val="24"/>
        </w:rPr>
        <w:t xml:space="preserve">implicative as it may lead to the practitioner’s </w:t>
      </w:r>
      <w:r w:rsidR="00C8017A">
        <w:rPr>
          <w:rFonts w:ascii="Times New Roman" w:hAnsi="Times New Roman" w:cs="Times New Roman"/>
          <w:sz w:val="24"/>
          <w:szCs w:val="24"/>
        </w:rPr>
        <w:t>withdrawal of rights and privileges such as license of operation.</w:t>
      </w:r>
    </w:p>
    <w:p w14:paraId="738DA29B" w14:textId="27A7BB4E" w:rsidR="002E73A7" w:rsidRDefault="00C8017A" w:rsidP="00A9767A">
      <w:pPr>
        <w:spacing w:line="480" w:lineRule="auto"/>
        <w:ind w:firstLine="720"/>
        <w:rPr>
          <w:rFonts w:ascii="Times New Roman" w:hAnsi="Times New Roman" w:cs="Times New Roman"/>
          <w:sz w:val="24"/>
          <w:szCs w:val="24"/>
        </w:rPr>
      </w:pPr>
      <w:r>
        <w:rPr>
          <w:rFonts w:ascii="Times New Roman" w:hAnsi="Times New Roman" w:cs="Times New Roman"/>
          <w:sz w:val="24"/>
          <w:szCs w:val="24"/>
        </w:rPr>
        <w:t>Among</w:t>
      </w:r>
      <w:r w:rsidR="00A321E8">
        <w:rPr>
          <w:rFonts w:ascii="Times New Roman" w:hAnsi="Times New Roman" w:cs="Times New Roman"/>
          <w:sz w:val="24"/>
          <w:szCs w:val="24"/>
        </w:rPr>
        <w:t xml:space="preserve"> the ethical</w:t>
      </w:r>
      <w:r>
        <w:rPr>
          <w:rFonts w:ascii="Times New Roman" w:hAnsi="Times New Roman" w:cs="Times New Roman"/>
          <w:sz w:val="24"/>
          <w:szCs w:val="24"/>
        </w:rPr>
        <w:t xml:space="preserve"> implications stipulated by DECs, the nurses’ responsibilities correlate both professionalism and behavior articulation</w:t>
      </w:r>
      <w:r w:rsidR="00A321E8">
        <w:rPr>
          <w:rFonts w:ascii="Times New Roman" w:hAnsi="Times New Roman" w:cs="Times New Roman"/>
          <w:sz w:val="24"/>
          <w:szCs w:val="24"/>
        </w:rPr>
        <w:t xml:space="preserve"> towards a patient</w:t>
      </w:r>
      <w:r>
        <w:rPr>
          <w:rFonts w:ascii="Times New Roman" w:hAnsi="Times New Roman" w:cs="Times New Roman"/>
          <w:sz w:val="24"/>
          <w:szCs w:val="24"/>
        </w:rPr>
        <w:t xml:space="preserve">. Responsibilities such as examining and monitoring the intensive care units as well as taking </w:t>
      </w:r>
      <w:r w:rsidR="003E6D1A">
        <w:rPr>
          <w:rFonts w:ascii="Times New Roman" w:hAnsi="Times New Roman" w:cs="Times New Roman"/>
          <w:sz w:val="24"/>
          <w:szCs w:val="24"/>
        </w:rPr>
        <w:t xml:space="preserve">the </w:t>
      </w:r>
      <w:r>
        <w:rPr>
          <w:rFonts w:ascii="Times New Roman" w:hAnsi="Times New Roman" w:cs="Times New Roman"/>
          <w:sz w:val="24"/>
          <w:szCs w:val="24"/>
        </w:rPr>
        <w:t>utmost care of the patient’s wellbeing are professionally and ethically inclined.  In addition, being skillfully responsible</w:t>
      </w:r>
      <w:r w:rsidR="00A321E8">
        <w:rPr>
          <w:rFonts w:ascii="Times New Roman" w:hAnsi="Times New Roman" w:cs="Times New Roman"/>
          <w:sz w:val="24"/>
          <w:szCs w:val="24"/>
        </w:rPr>
        <w:t xml:space="preserve"> on the nurse’s part</w:t>
      </w:r>
      <w:r>
        <w:rPr>
          <w:rFonts w:ascii="Times New Roman" w:hAnsi="Times New Roman" w:cs="Times New Roman"/>
          <w:sz w:val="24"/>
          <w:szCs w:val="24"/>
        </w:rPr>
        <w:t xml:space="preserve"> </w:t>
      </w:r>
      <w:r w:rsidR="00E629A3">
        <w:rPr>
          <w:rFonts w:ascii="Times New Roman" w:hAnsi="Times New Roman" w:cs="Times New Roman"/>
          <w:sz w:val="24"/>
          <w:szCs w:val="24"/>
        </w:rPr>
        <w:t xml:space="preserve">as shown by </w:t>
      </w:r>
      <w:r w:rsidR="003E6D1A">
        <w:rPr>
          <w:rFonts w:ascii="Times New Roman" w:hAnsi="Times New Roman" w:cs="Times New Roman"/>
          <w:sz w:val="24"/>
          <w:szCs w:val="24"/>
        </w:rPr>
        <w:t xml:space="preserve">the </w:t>
      </w:r>
      <w:r w:rsidR="00E629A3" w:rsidRPr="00E629A3">
        <w:rPr>
          <w:rFonts w:ascii="Times New Roman" w:hAnsi="Times New Roman" w:cs="Times New Roman"/>
          <w:sz w:val="24"/>
          <w:szCs w:val="24"/>
        </w:rPr>
        <w:t>Texas Board of</w:t>
      </w:r>
      <w:r w:rsidR="00E629A3">
        <w:rPr>
          <w:rFonts w:ascii="Times New Roman" w:hAnsi="Times New Roman" w:cs="Times New Roman"/>
          <w:sz w:val="24"/>
          <w:szCs w:val="24"/>
        </w:rPr>
        <w:t xml:space="preserve"> Nursing (2011)</w:t>
      </w:r>
      <w:r w:rsidR="00E629A3" w:rsidRPr="00E629A3">
        <w:rPr>
          <w:rFonts w:ascii="Times New Roman" w:hAnsi="Times New Roman" w:cs="Times New Roman"/>
          <w:sz w:val="24"/>
          <w:szCs w:val="24"/>
        </w:rPr>
        <w:t xml:space="preserve"> </w:t>
      </w:r>
      <w:r>
        <w:rPr>
          <w:rFonts w:ascii="Times New Roman" w:hAnsi="Times New Roman" w:cs="Times New Roman"/>
          <w:sz w:val="24"/>
          <w:szCs w:val="24"/>
        </w:rPr>
        <w:t>should have prevented the patient in the case scenario from falling and subsequently fracturing his</w:t>
      </w:r>
      <w:r w:rsidR="00A321E8">
        <w:rPr>
          <w:rFonts w:ascii="Times New Roman" w:hAnsi="Times New Roman" w:cs="Times New Roman"/>
          <w:sz w:val="24"/>
          <w:szCs w:val="24"/>
        </w:rPr>
        <w:t xml:space="preserve"> or her</w:t>
      </w:r>
      <w:r>
        <w:rPr>
          <w:rFonts w:ascii="Times New Roman" w:hAnsi="Times New Roman" w:cs="Times New Roman"/>
          <w:sz w:val="24"/>
          <w:szCs w:val="24"/>
        </w:rPr>
        <w:t xml:space="preserve"> </w:t>
      </w:r>
      <w:r w:rsidRPr="00C8017A">
        <w:rPr>
          <w:rFonts w:ascii="Times New Roman" w:hAnsi="Times New Roman" w:cs="Times New Roman"/>
          <w:sz w:val="24"/>
          <w:szCs w:val="24"/>
        </w:rPr>
        <w:t>left femur</w:t>
      </w:r>
      <w:r>
        <w:rPr>
          <w:rFonts w:ascii="Times New Roman" w:hAnsi="Times New Roman" w:cs="Times New Roman"/>
          <w:sz w:val="24"/>
          <w:szCs w:val="24"/>
        </w:rPr>
        <w:t>.</w:t>
      </w:r>
      <w:r w:rsidR="00E629A3">
        <w:rPr>
          <w:rFonts w:ascii="Times New Roman" w:hAnsi="Times New Roman" w:cs="Times New Roman"/>
          <w:sz w:val="24"/>
          <w:szCs w:val="24"/>
        </w:rPr>
        <w:t xml:space="preserve"> Being skillful and responsible at a nurse’s work prevents his or her organization</w:t>
      </w:r>
      <w:r w:rsidR="00A321E8">
        <w:rPr>
          <w:rFonts w:ascii="Times New Roman" w:hAnsi="Times New Roman" w:cs="Times New Roman"/>
          <w:sz w:val="24"/>
          <w:szCs w:val="24"/>
        </w:rPr>
        <w:t xml:space="preserve"> of employment</w:t>
      </w:r>
      <w:r w:rsidR="00E629A3">
        <w:rPr>
          <w:rFonts w:ascii="Times New Roman" w:hAnsi="Times New Roman" w:cs="Times New Roman"/>
          <w:sz w:val="24"/>
          <w:szCs w:val="24"/>
        </w:rPr>
        <w:t xml:space="preserve"> from legal prosecution</w:t>
      </w:r>
      <w:r w:rsidR="00A321E8">
        <w:rPr>
          <w:rFonts w:ascii="Times New Roman" w:hAnsi="Times New Roman" w:cs="Times New Roman"/>
          <w:sz w:val="24"/>
          <w:szCs w:val="24"/>
        </w:rPr>
        <w:t>s</w:t>
      </w:r>
      <w:r w:rsidR="00E629A3">
        <w:rPr>
          <w:rFonts w:ascii="Times New Roman" w:hAnsi="Times New Roman" w:cs="Times New Roman"/>
          <w:sz w:val="24"/>
          <w:szCs w:val="24"/>
        </w:rPr>
        <w:t xml:space="preserve"> and saves the reputation of the same organization. </w:t>
      </w:r>
      <w:r>
        <w:rPr>
          <w:rFonts w:ascii="Times New Roman" w:hAnsi="Times New Roman" w:cs="Times New Roman"/>
          <w:sz w:val="24"/>
          <w:szCs w:val="24"/>
        </w:rPr>
        <w:t xml:space="preserve">As a competent nurse practitioner, it responsible and accountable to put the patient ahead </w:t>
      </w:r>
      <w:r w:rsidR="00E629A3">
        <w:rPr>
          <w:rFonts w:ascii="Times New Roman" w:hAnsi="Times New Roman" w:cs="Times New Roman"/>
          <w:sz w:val="24"/>
          <w:szCs w:val="24"/>
        </w:rPr>
        <w:t xml:space="preserve">of personal interests as opposed to how the nurse in </w:t>
      </w:r>
      <w:r w:rsidR="003E6D1A">
        <w:rPr>
          <w:rFonts w:ascii="Times New Roman" w:hAnsi="Times New Roman" w:cs="Times New Roman"/>
          <w:sz w:val="24"/>
          <w:szCs w:val="24"/>
        </w:rPr>
        <w:t xml:space="preserve">the case </w:t>
      </w:r>
      <w:r w:rsidR="00E629A3">
        <w:rPr>
          <w:rFonts w:ascii="Times New Roman" w:hAnsi="Times New Roman" w:cs="Times New Roman"/>
          <w:sz w:val="24"/>
          <w:szCs w:val="24"/>
        </w:rPr>
        <w:t>scenario did.</w:t>
      </w:r>
    </w:p>
    <w:p w14:paraId="1FB02E60" w14:textId="77777777" w:rsidR="002E73A7" w:rsidRDefault="003857A6" w:rsidP="00A9767A">
      <w:pPr>
        <w:spacing w:line="480" w:lineRule="auto"/>
        <w:jc w:val="center"/>
        <w:rPr>
          <w:rFonts w:ascii="Times New Roman" w:hAnsi="Times New Roman" w:cs="Times New Roman"/>
          <w:b/>
          <w:sz w:val="24"/>
          <w:szCs w:val="24"/>
        </w:rPr>
      </w:pPr>
      <w:r w:rsidRPr="00C2675D">
        <w:rPr>
          <w:rFonts w:ascii="Times New Roman" w:hAnsi="Times New Roman" w:cs="Times New Roman"/>
          <w:b/>
          <w:sz w:val="24"/>
          <w:szCs w:val="24"/>
        </w:rPr>
        <w:lastRenderedPageBreak/>
        <w:t>Conclusion</w:t>
      </w:r>
    </w:p>
    <w:p w14:paraId="4FA76D56" w14:textId="368D2495" w:rsidR="00C51633" w:rsidRDefault="00864A1B" w:rsidP="00A9767A">
      <w:pPr>
        <w:spacing w:line="480" w:lineRule="auto"/>
        <w:ind w:firstLine="720"/>
        <w:rPr>
          <w:rFonts w:ascii="Times New Roman" w:hAnsi="Times New Roman" w:cs="Times New Roman"/>
          <w:sz w:val="24"/>
          <w:szCs w:val="24"/>
        </w:rPr>
      </w:pPr>
      <w:r>
        <w:rPr>
          <w:rFonts w:ascii="Times New Roman" w:hAnsi="Times New Roman" w:cs="Times New Roman"/>
          <w:sz w:val="24"/>
          <w:szCs w:val="24"/>
        </w:rPr>
        <w:t>Care in n</w:t>
      </w:r>
      <w:r w:rsidR="00FF38E3" w:rsidRPr="00C2675D">
        <w:rPr>
          <w:rFonts w:ascii="Times New Roman" w:hAnsi="Times New Roman" w:cs="Times New Roman"/>
          <w:sz w:val="24"/>
          <w:szCs w:val="24"/>
        </w:rPr>
        <w:t>ursing practice is extraordinarily the most pivotal in patient management. The Texas Board of Management did well to equip nursing education with differentiated essential competencies. The nursing</w:t>
      </w:r>
      <w:r>
        <w:rPr>
          <w:rFonts w:ascii="Times New Roman" w:hAnsi="Times New Roman" w:cs="Times New Roman"/>
          <w:sz w:val="24"/>
          <w:szCs w:val="24"/>
        </w:rPr>
        <w:t xml:space="preserve"> regulatory</w:t>
      </w:r>
      <w:r w:rsidR="00FF38E3" w:rsidRPr="00C2675D">
        <w:rPr>
          <w:rFonts w:ascii="Times New Roman" w:hAnsi="Times New Roman" w:cs="Times New Roman"/>
          <w:sz w:val="24"/>
          <w:szCs w:val="24"/>
        </w:rPr>
        <w:t xml:space="preserve"> bodies as well as employers and nursing organizations</w:t>
      </w:r>
      <w:r w:rsidR="003E6D1A">
        <w:rPr>
          <w:rFonts w:ascii="Times New Roman" w:hAnsi="Times New Roman" w:cs="Times New Roman"/>
          <w:sz w:val="24"/>
          <w:szCs w:val="24"/>
        </w:rPr>
        <w:t>,</w:t>
      </w:r>
      <w:r w:rsidR="00FF38E3" w:rsidRPr="00C2675D">
        <w:rPr>
          <w:rFonts w:ascii="Times New Roman" w:hAnsi="Times New Roman" w:cs="Times New Roman"/>
          <w:sz w:val="24"/>
          <w:szCs w:val="24"/>
        </w:rPr>
        <w:t xml:space="preserve"> are given standard professional guidelines that </w:t>
      </w:r>
      <w:r w:rsidRPr="00C2675D">
        <w:rPr>
          <w:rFonts w:ascii="Times New Roman" w:hAnsi="Times New Roman" w:cs="Times New Roman"/>
          <w:sz w:val="24"/>
          <w:szCs w:val="24"/>
        </w:rPr>
        <w:t>delineate</w:t>
      </w:r>
      <w:r>
        <w:rPr>
          <w:rFonts w:ascii="Times New Roman" w:hAnsi="Times New Roman" w:cs="Times New Roman"/>
          <w:sz w:val="24"/>
          <w:szCs w:val="24"/>
        </w:rPr>
        <w:t xml:space="preserve"> the career </w:t>
      </w:r>
      <w:r w:rsidR="00FF38E3" w:rsidRPr="00C2675D">
        <w:rPr>
          <w:rFonts w:ascii="Times New Roman" w:hAnsi="Times New Roman" w:cs="Times New Roman"/>
          <w:sz w:val="24"/>
          <w:szCs w:val="24"/>
        </w:rPr>
        <w:t>from unethical and frequent legal challenges accustomed by malpractices</w:t>
      </w:r>
      <w:r w:rsidR="00C2675D" w:rsidRPr="00C2675D">
        <w:rPr>
          <w:rFonts w:ascii="Times New Roman" w:hAnsi="Times New Roman" w:cs="Times New Roman"/>
          <w:sz w:val="24"/>
          <w:szCs w:val="24"/>
        </w:rPr>
        <w:t xml:space="preserve">. </w:t>
      </w:r>
      <w:r w:rsidR="00FF38E3" w:rsidRPr="00C2675D">
        <w:rPr>
          <w:rFonts w:ascii="Times New Roman" w:hAnsi="Times New Roman" w:cs="Times New Roman"/>
          <w:sz w:val="24"/>
          <w:szCs w:val="24"/>
        </w:rPr>
        <w:t xml:space="preserve">It is duly noteworthy to </w:t>
      </w:r>
      <w:r w:rsidR="003E6D1A">
        <w:rPr>
          <w:rFonts w:ascii="Times New Roman" w:hAnsi="Times New Roman" w:cs="Times New Roman"/>
          <w:sz w:val="24"/>
          <w:szCs w:val="24"/>
        </w:rPr>
        <w:t xml:space="preserve">the </w:t>
      </w:r>
      <w:r w:rsidR="00FF38E3" w:rsidRPr="00C2675D">
        <w:rPr>
          <w:rFonts w:ascii="Times New Roman" w:hAnsi="Times New Roman" w:cs="Times New Roman"/>
          <w:sz w:val="24"/>
          <w:szCs w:val="24"/>
        </w:rPr>
        <w:t>point that competencies that range from behavioral concepts to mastery of professional skills are the underlying contributing factors for constant growth and research development in nursing education. Both ADN and BSN nurses are ethically guided by DECs to ensure proficient and utmost care is given to the patients regardless of their conditions.</w:t>
      </w:r>
    </w:p>
    <w:p w14:paraId="71AE5799" w14:textId="77777777" w:rsidR="00A9767A" w:rsidRDefault="00A9767A" w:rsidP="00A9767A">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41BBBB9E" w14:textId="4764661E" w:rsidR="00C51633" w:rsidRDefault="003857A6" w:rsidP="00A9767A">
      <w:pPr>
        <w:spacing w:line="480" w:lineRule="auto"/>
        <w:jc w:val="center"/>
        <w:rPr>
          <w:rFonts w:ascii="Times New Roman" w:hAnsi="Times New Roman" w:cs="Times New Roman"/>
          <w:sz w:val="24"/>
          <w:szCs w:val="24"/>
        </w:rPr>
      </w:pPr>
      <w:r w:rsidRPr="00C2675D">
        <w:rPr>
          <w:rFonts w:ascii="Times New Roman" w:hAnsi="Times New Roman" w:cs="Times New Roman"/>
          <w:sz w:val="24"/>
          <w:szCs w:val="24"/>
        </w:rPr>
        <w:lastRenderedPageBreak/>
        <w:t>References</w:t>
      </w:r>
    </w:p>
    <w:p w14:paraId="7F4B641C" w14:textId="77777777" w:rsidR="001A268C" w:rsidRDefault="001A268C" w:rsidP="00A9767A">
      <w:pPr>
        <w:spacing w:line="480" w:lineRule="auto"/>
        <w:ind w:left="720" w:hanging="720"/>
        <w:rPr>
          <w:rFonts w:ascii="Times New Roman" w:hAnsi="Times New Roman" w:cs="Times New Roman"/>
          <w:sz w:val="24"/>
          <w:szCs w:val="24"/>
        </w:rPr>
      </w:pPr>
      <w:r w:rsidRPr="00C2675D">
        <w:rPr>
          <w:rFonts w:ascii="Times New Roman" w:hAnsi="Times New Roman" w:cs="Times New Roman"/>
          <w:sz w:val="24"/>
          <w:szCs w:val="24"/>
        </w:rPr>
        <w:t xml:space="preserve">Carey, E. M., &amp; Marcinko, D. A. (2019). What Life Care Planners Need to Know About the Professional Discipline of Registered Nurse. </w:t>
      </w:r>
      <w:r w:rsidRPr="00C2675D">
        <w:rPr>
          <w:rFonts w:ascii="Times New Roman" w:hAnsi="Times New Roman" w:cs="Times New Roman"/>
          <w:i/>
          <w:sz w:val="24"/>
          <w:szCs w:val="24"/>
        </w:rPr>
        <w:t>Journal of Life Care Planning</w:t>
      </w:r>
      <w:r w:rsidRPr="00C2675D">
        <w:rPr>
          <w:rFonts w:ascii="Times New Roman" w:hAnsi="Times New Roman" w:cs="Times New Roman"/>
          <w:sz w:val="24"/>
          <w:szCs w:val="24"/>
        </w:rPr>
        <w:t>, 17(1).</w:t>
      </w:r>
    </w:p>
    <w:p w14:paraId="0A4C870D" w14:textId="77777777" w:rsidR="001A268C" w:rsidRDefault="001A268C" w:rsidP="00A9767A">
      <w:pPr>
        <w:spacing w:line="480" w:lineRule="auto"/>
        <w:ind w:left="720" w:hanging="720"/>
        <w:rPr>
          <w:rFonts w:ascii="Times New Roman" w:hAnsi="Times New Roman" w:cs="Times New Roman"/>
          <w:iCs/>
          <w:sz w:val="24"/>
          <w:szCs w:val="24"/>
        </w:rPr>
      </w:pPr>
      <w:r w:rsidRPr="00C2675D">
        <w:rPr>
          <w:rFonts w:ascii="Times New Roman" w:hAnsi="Times New Roman" w:cs="Times New Roman"/>
          <w:sz w:val="24"/>
          <w:szCs w:val="24"/>
        </w:rPr>
        <w:t xml:space="preserve">Cherry, B., &amp; Jacob, S. R. (2016). Contemporary nursing: Issues, trends, &amp; management. </w:t>
      </w:r>
      <w:r w:rsidRPr="00C2675D">
        <w:rPr>
          <w:rFonts w:ascii="Times New Roman" w:hAnsi="Times New Roman" w:cs="Times New Roman"/>
          <w:i/>
          <w:sz w:val="24"/>
          <w:szCs w:val="24"/>
        </w:rPr>
        <w:t>Elsevier Health Sciences.</w:t>
      </w:r>
    </w:p>
    <w:p w14:paraId="34E5C162" w14:textId="77777777" w:rsidR="001A268C" w:rsidRDefault="001A268C" w:rsidP="00A9767A">
      <w:pPr>
        <w:spacing w:line="480" w:lineRule="auto"/>
        <w:ind w:left="720" w:hanging="720"/>
        <w:rPr>
          <w:rFonts w:ascii="Times New Roman" w:hAnsi="Times New Roman" w:cs="Times New Roman"/>
          <w:sz w:val="24"/>
          <w:szCs w:val="24"/>
        </w:rPr>
      </w:pPr>
      <w:r w:rsidRPr="00C2675D">
        <w:rPr>
          <w:rFonts w:ascii="Times New Roman" w:hAnsi="Times New Roman" w:cs="Times New Roman"/>
          <w:sz w:val="24"/>
          <w:szCs w:val="24"/>
        </w:rPr>
        <w:t xml:space="preserve">Kavanagh, J. M., &amp; Szweda, C. (2017). A crisis in competency: The strategic and ethical imperative to assessing new graduate nurses’ clinical reasoning. </w:t>
      </w:r>
      <w:r w:rsidRPr="00C2675D">
        <w:rPr>
          <w:rFonts w:ascii="Times New Roman" w:hAnsi="Times New Roman" w:cs="Times New Roman"/>
          <w:i/>
          <w:sz w:val="24"/>
          <w:szCs w:val="24"/>
        </w:rPr>
        <w:t>Nursing Education Perspectives</w:t>
      </w:r>
      <w:r w:rsidRPr="00C2675D">
        <w:rPr>
          <w:rFonts w:ascii="Times New Roman" w:hAnsi="Times New Roman" w:cs="Times New Roman"/>
          <w:sz w:val="24"/>
          <w:szCs w:val="24"/>
        </w:rPr>
        <w:t>, 38(2), 57-62.</w:t>
      </w:r>
    </w:p>
    <w:p w14:paraId="6D38A743" w14:textId="77777777" w:rsidR="001A268C" w:rsidRDefault="001A268C" w:rsidP="00A9767A">
      <w:pPr>
        <w:spacing w:line="480" w:lineRule="auto"/>
        <w:ind w:left="720" w:hanging="720"/>
        <w:rPr>
          <w:rFonts w:ascii="Times New Roman" w:hAnsi="Times New Roman" w:cs="Times New Roman"/>
          <w:sz w:val="24"/>
          <w:szCs w:val="24"/>
        </w:rPr>
      </w:pPr>
      <w:r w:rsidRPr="00C2675D">
        <w:rPr>
          <w:rFonts w:ascii="Times New Roman" w:hAnsi="Times New Roman" w:cs="Times New Roman"/>
          <w:sz w:val="24"/>
          <w:szCs w:val="24"/>
        </w:rPr>
        <w:t>Matthias, A. D., &amp; Kim-Godwin, Y. S. (2016). RN-BSN students’ perceptions of the differences in practice of the ADN-and BSN-prepared RN</w:t>
      </w:r>
      <w:r w:rsidRPr="00C2675D">
        <w:rPr>
          <w:rFonts w:ascii="Times New Roman" w:hAnsi="Times New Roman" w:cs="Times New Roman"/>
          <w:i/>
          <w:sz w:val="24"/>
          <w:szCs w:val="24"/>
        </w:rPr>
        <w:t>. Nurse Educator</w:t>
      </w:r>
      <w:r w:rsidRPr="00C2675D">
        <w:rPr>
          <w:rFonts w:ascii="Times New Roman" w:hAnsi="Times New Roman" w:cs="Times New Roman"/>
          <w:sz w:val="24"/>
          <w:szCs w:val="24"/>
        </w:rPr>
        <w:t>, 41(4), 208-211.</w:t>
      </w:r>
    </w:p>
    <w:p w14:paraId="3175AD4D" w14:textId="77777777" w:rsidR="001A268C" w:rsidRDefault="001A268C" w:rsidP="00A9767A">
      <w:pPr>
        <w:spacing w:line="480" w:lineRule="auto"/>
        <w:ind w:left="720" w:hanging="720"/>
        <w:rPr>
          <w:rFonts w:ascii="Times New Roman" w:hAnsi="Times New Roman" w:cs="Times New Roman"/>
          <w:sz w:val="24"/>
          <w:szCs w:val="24"/>
        </w:rPr>
      </w:pPr>
      <w:r w:rsidRPr="00C2675D">
        <w:rPr>
          <w:rFonts w:ascii="Times New Roman" w:hAnsi="Times New Roman" w:cs="Times New Roman"/>
          <w:sz w:val="24"/>
          <w:szCs w:val="24"/>
        </w:rPr>
        <w:t xml:space="preserve">Savage, T. A. (2017). Ethical issues in school nursing. OJIN: </w:t>
      </w:r>
      <w:r w:rsidRPr="00C2675D">
        <w:rPr>
          <w:rFonts w:ascii="Times New Roman" w:hAnsi="Times New Roman" w:cs="Times New Roman"/>
          <w:i/>
          <w:sz w:val="24"/>
          <w:szCs w:val="24"/>
        </w:rPr>
        <w:t>The Online Journal of Issues in Nursing</w:t>
      </w:r>
      <w:r w:rsidRPr="00C2675D">
        <w:rPr>
          <w:rFonts w:ascii="Times New Roman" w:hAnsi="Times New Roman" w:cs="Times New Roman"/>
          <w:sz w:val="24"/>
          <w:szCs w:val="24"/>
        </w:rPr>
        <w:t>, 22(3), 79.</w:t>
      </w:r>
    </w:p>
    <w:p w14:paraId="0A863579" w14:textId="77777777" w:rsidR="001A268C" w:rsidRDefault="001A268C" w:rsidP="00A9767A">
      <w:pPr>
        <w:spacing w:line="480" w:lineRule="auto"/>
        <w:ind w:left="720" w:hanging="720"/>
        <w:rPr>
          <w:rFonts w:ascii="Times New Roman" w:hAnsi="Times New Roman" w:cs="Times New Roman"/>
          <w:color w:val="222222"/>
          <w:sz w:val="24"/>
          <w:szCs w:val="24"/>
          <w:shd w:val="clear" w:color="auto" w:fill="FFFFFF"/>
        </w:rPr>
      </w:pPr>
      <w:r w:rsidRPr="0016408B">
        <w:rPr>
          <w:rFonts w:ascii="Times New Roman" w:hAnsi="Times New Roman" w:cs="Times New Roman"/>
          <w:color w:val="222222"/>
          <w:sz w:val="24"/>
          <w:szCs w:val="24"/>
          <w:shd w:val="clear" w:color="auto" w:fill="FFFFFF"/>
        </w:rPr>
        <w:t>Taylor, C., Lynn, P., &amp; Bartlett, J. (2018). </w:t>
      </w:r>
      <w:r w:rsidRPr="0016408B">
        <w:rPr>
          <w:rFonts w:ascii="Times New Roman" w:hAnsi="Times New Roman" w:cs="Times New Roman"/>
          <w:i/>
          <w:iCs/>
          <w:color w:val="222222"/>
          <w:sz w:val="24"/>
          <w:szCs w:val="24"/>
          <w:shd w:val="clear" w:color="auto" w:fill="FFFFFF"/>
        </w:rPr>
        <w:t>Fundamentals of nursing: The art and science of person-centered care</w:t>
      </w:r>
      <w:r w:rsidRPr="0016408B">
        <w:rPr>
          <w:rFonts w:ascii="Times New Roman" w:hAnsi="Times New Roman" w:cs="Times New Roman"/>
          <w:color w:val="222222"/>
          <w:sz w:val="24"/>
          <w:szCs w:val="24"/>
          <w:shd w:val="clear" w:color="auto" w:fill="FFFFFF"/>
        </w:rPr>
        <w:t>. Lippincott Williams &amp; Wilkins.</w:t>
      </w:r>
    </w:p>
    <w:p w14:paraId="59BE15E8" w14:textId="77777777" w:rsidR="001A268C" w:rsidRPr="0016408B" w:rsidRDefault="001A268C" w:rsidP="00A9767A">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Texas Board of Nursing. (2011).</w:t>
      </w:r>
      <w:r w:rsidRPr="00E629A3">
        <w:rPr>
          <w:rFonts w:ascii="Times New Roman" w:hAnsi="Times New Roman" w:cs="Times New Roman"/>
          <w:sz w:val="24"/>
          <w:szCs w:val="24"/>
        </w:rPr>
        <w:t xml:space="preserve"> Essential Competencies of Graduates of Texas Nursing Programs</w:t>
      </w:r>
      <w:r>
        <w:rPr>
          <w:rFonts w:ascii="Times New Roman" w:hAnsi="Times New Roman" w:cs="Times New Roman"/>
          <w:sz w:val="24"/>
          <w:szCs w:val="24"/>
        </w:rPr>
        <w:t>. Texas Board of Nursing.</w:t>
      </w:r>
    </w:p>
    <w:sectPr w:rsidR="001A268C" w:rsidRPr="0016408B" w:rsidSect="00A9177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5D4AD40" w14:textId="77777777" w:rsidR="00B824BB" w:rsidRDefault="00B824BB" w:rsidP="00C2675D">
      <w:pPr>
        <w:spacing w:after="0" w:line="240" w:lineRule="auto"/>
      </w:pPr>
      <w:r>
        <w:separator/>
      </w:r>
    </w:p>
  </w:endnote>
  <w:endnote w:type="continuationSeparator" w:id="0">
    <w:p w14:paraId="6DC1336B" w14:textId="77777777" w:rsidR="00B824BB" w:rsidRDefault="00B824BB" w:rsidP="00C267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8CFA2AA" w14:textId="77777777" w:rsidR="00B824BB" w:rsidRDefault="00B824BB" w:rsidP="00C2675D">
      <w:pPr>
        <w:spacing w:after="0" w:line="240" w:lineRule="auto"/>
      </w:pPr>
      <w:r>
        <w:separator/>
      </w:r>
    </w:p>
  </w:footnote>
  <w:footnote w:type="continuationSeparator" w:id="0">
    <w:p w14:paraId="0B6F7EDA" w14:textId="77777777" w:rsidR="00B824BB" w:rsidRDefault="00B824BB" w:rsidP="00C267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18"/>
        <w:szCs w:val="18"/>
      </w:rPr>
      <w:id w:val="-1816248536"/>
      <w:docPartObj>
        <w:docPartGallery w:val="Page Numbers (Top of Page)"/>
        <w:docPartUnique/>
      </w:docPartObj>
    </w:sdtPr>
    <w:sdtEndPr>
      <w:rPr>
        <w:noProof/>
      </w:rPr>
    </w:sdtEndPr>
    <w:sdtContent>
      <w:p w14:paraId="2611BB97" w14:textId="52152EAA" w:rsidR="00C8017A" w:rsidRPr="00A91772" w:rsidRDefault="00A91772" w:rsidP="00A91772">
        <w:pPr>
          <w:pStyle w:val="Header"/>
          <w:jc w:val="right"/>
          <w:rPr>
            <w:rFonts w:ascii="Times New Roman" w:hAnsi="Times New Roman" w:cs="Times New Roman"/>
            <w:sz w:val="18"/>
            <w:szCs w:val="18"/>
          </w:rPr>
        </w:pPr>
        <w:r w:rsidRPr="00A91772">
          <w:rPr>
            <w:rFonts w:ascii="Times New Roman" w:hAnsi="Times New Roman" w:cs="Times New Roman"/>
            <w:sz w:val="18"/>
            <w:szCs w:val="18"/>
          </w:rPr>
          <w:t>DIFFERENTIATED ESSENTIAL COMPETENCIES AND APPLICATION TO A NURSING CASE SCENARIO</w:t>
        </w:r>
        <w:r>
          <w:rPr>
            <w:rFonts w:ascii="Times New Roman" w:hAnsi="Times New Roman" w:cs="Times New Roman"/>
            <w:sz w:val="18"/>
            <w:szCs w:val="18"/>
          </w:rPr>
          <w:tab/>
        </w:r>
        <w:r w:rsidRPr="00A91772">
          <w:rPr>
            <w:rFonts w:ascii="Times New Roman" w:hAnsi="Times New Roman" w:cs="Times New Roman"/>
            <w:sz w:val="18"/>
            <w:szCs w:val="18"/>
          </w:rPr>
          <w:fldChar w:fldCharType="begin"/>
        </w:r>
        <w:r w:rsidRPr="00A91772">
          <w:rPr>
            <w:rFonts w:ascii="Times New Roman" w:hAnsi="Times New Roman" w:cs="Times New Roman"/>
            <w:sz w:val="18"/>
            <w:szCs w:val="18"/>
          </w:rPr>
          <w:instrText xml:space="preserve"> PAGE   \* MERGEFORMAT </w:instrText>
        </w:r>
        <w:r w:rsidRPr="00A91772">
          <w:rPr>
            <w:rFonts w:ascii="Times New Roman" w:hAnsi="Times New Roman" w:cs="Times New Roman"/>
            <w:sz w:val="18"/>
            <w:szCs w:val="18"/>
          </w:rPr>
          <w:fldChar w:fldCharType="separate"/>
        </w:r>
        <w:r w:rsidRPr="00A91772">
          <w:rPr>
            <w:rFonts w:ascii="Times New Roman" w:hAnsi="Times New Roman" w:cs="Times New Roman"/>
            <w:noProof/>
            <w:sz w:val="18"/>
            <w:szCs w:val="18"/>
          </w:rPr>
          <w:t>2</w:t>
        </w:r>
        <w:r w:rsidRPr="00A91772">
          <w:rPr>
            <w:rFonts w:ascii="Times New Roman" w:hAnsi="Times New Roman" w:cs="Times New Roman"/>
            <w:noProof/>
            <w:sz w:val="18"/>
            <w:szCs w:val="18"/>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17"/>
        <w:szCs w:val="17"/>
      </w:rPr>
      <w:id w:val="-1079521417"/>
      <w:docPartObj>
        <w:docPartGallery w:val="Page Numbers (Top of Page)"/>
        <w:docPartUnique/>
      </w:docPartObj>
    </w:sdtPr>
    <w:sdtEndPr>
      <w:rPr>
        <w:noProof/>
      </w:rPr>
    </w:sdtEndPr>
    <w:sdtContent>
      <w:p w14:paraId="393C0834" w14:textId="53545560" w:rsidR="00A91772" w:rsidRPr="00A91772" w:rsidRDefault="00A91772" w:rsidP="00A91772">
        <w:pPr>
          <w:pStyle w:val="Header"/>
          <w:jc w:val="right"/>
          <w:rPr>
            <w:rFonts w:ascii="Times New Roman" w:hAnsi="Times New Roman" w:cs="Times New Roman"/>
            <w:sz w:val="17"/>
            <w:szCs w:val="17"/>
          </w:rPr>
        </w:pPr>
        <w:r w:rsidRPr="00A91772">
          <w:rPr>
            <w:rFonts w:ascii="Times New Roman" w:hAnsi="Times New Roman" w:cs="Times New Roman"/>
            <w:sz w:val="17"/>
            <w:szCs w:val="17"/>
          </w:rPr>
          <w:t>Running head: DIFFERENTIATED ESSENTIAL COMPETENCIES AND APPLICATION TO A NURSING CASE SCENARIO</w:t>
        </w:r>
        <w:r>
          <w:rPr>
            <w:rFonts w:ascii="Times New Roman" w:hAnsi="Times New Roman" w:cs="Times New Roman"/>
            <w:sz w:val="17"/>
            <w:szCs w:val="17"/>
          </w:rPr>
          <w:tab/>
        </w:r>
        <w:r w:rsidRPr="00A91772">
          <w:rPr>
            <w:rFonts w:ascii="Times New Roman" w:hAnsi="Times New Roman" w:cs="Times New Roman"/>
            <w:sz w:val="17"/>
            <w:szCs w:val="17"/>
          </w:rPr>
          <w:fldChar w:fldCharType="begin"/>
        </w:r>
        <w:r w:rsidRPr="00A91772">
          <w:rPr>
            <w:rFonts w:ascii="Times New Roman" w:hAnsi="Times New Roman" w:cs="Times New Roman"/>
            <w:sz w:val="17"/>
            <w:szCs w:val="17"/>
          </w:rPr>
          <w:instrText xml:space="preserve"> PAGE   \* MERGEFORMAT </w:instrText>
        </w:r>
        <w:r w:rsidRPr="00A91772">
          <w:rPr>
            <w:rFonts w:ascii="Times New Roman" w:hAnsi="Times New Roman" w:cs="Times New Roman"/>
            <w:sz w:val="17"/>
            <w:szCs w:val="17"/>
          </w:rPr>
          <w:fldChar w:fldCharType="separate"/>
        </w:r>
        <w:r w:rsidRPr="00A91772">
          <w:rPr>
            <w:rFonts w:ascii="Times New Roman" w:hAnsi="Times New Roman" w:cs="Times New Roman"/>
            <w:noProof/>
            <w:sz w:val="17"/>
            <w:szCs w:val="17"/>
          </w:rPr>
          <w:t>2</w:t>
        </w:r>
        <w:r w:rsidRPr="00A91772">
          <w:rPr>
            <w:rFonts w:ascii="Times New Roman" w:hAnsi="Times New Roman" w:cs="Times New Roman"/>
            <w:noProof/>
            <w:sz w:val="17"/>
            <w:szCs w:val="17"/>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E1F32A7"/>
    <w:multiLevelType w:val="hybridMultilevel"/>
    <w:tmpl w:val="66729F7A"/>
    <w:lvl w:ilvl="0" w:tplc="98522D3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9FC3AFE"/>
    <w:multiLevelType w:val="hybridMultilevel"/>
    <w:tmpl w:val="DA80E394"/>
    <w:lvl w:ilvl="0" w:tplc="1D2EDAD6">
      <w:start w:val="1"/>
      <w:numFmt w:val="lowerRoman"/>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U2NzQztTSxNDA3MTNR0lEKTi0uzszPAykwqgUAGqgwMCwAAAA="/>
  </w:docVars>
  <w:rsids>
    <w:rsidRoot w:val="00E274C5"/>
    <w:rsid w:val="00012E1A"/>
    <w:rsid w:val="00043713"/>
    <w:rsid w:val="0007094C"/>
    <w:rsid w:val="00083D99"/>
    <w:rsid w:val="00094FCC"/>
    <w:rsid w:val="000B1FB9"/>
    <w:rsid w:val="000F198F"/>
    <w:rsid w:val="00124AAC"/>
    <w:rsid w:val="001375D9"/>
    <w:rsid w:val="00146F2B"/>
    <w:rsid w:val="00154BC9"/>
    <w:rsid w:val="0016408B"/>
    <w:rsid w:val="001A268C"/>
    <w:rsid w:val="0028346E"/>
    <w:rsid w:val="00286229"/>
    <w:rsid w:val="002D05A0"/>
    <w:rsid w:val="002E73A7"/>
    <w:rsid w:val="0031176D"/>
    <w:rsid w:val="0034200D"/>
    <w:rsid w:val="003857A6"/>
    <w:rsid w:val="00386D7E"/>
    <w:rsid w:val="003E6D1A"/>
    <w:rsid w:val="004A3D2C"/>
    <w:rsid w:val="005C5D50"/>
    <w:rsid w:val="005F148B"/>
    <w:rsid w:val="00645FCD"/>
    <w:rsid w:val="00687077"/>
    <w:rsid w:val="006C403A"/>
    <w:rsid w:val="006C57F5"/>
    <w:rsid w:val="006F74C1"/>
    <w:rsid w:val="0070447B"/>
    <w:rsid w:val="007226A1"/>
    <w:rsid w:val="00727D5E"/>
    <w:rsid w:val="00753286"/>
    <w:rsid w:val="00792F43"/>
    <w:rsid w:val="00797A46"/>
    <w:rsid w:val="0081381E"/>
    <w:rsid w:val="00837A5B"/>
    <w:rsid w:val="0086155F"/>
    <w:rsid w:val="00864A1B"/>
    <w:rsid w:val="008A7FD0"/>
    <w:rsid w:val="008B029E"/>
    <w:rsid w:val="008B0411"/>
    <w:rsid w:val="00966AD8"/>
    <w:rsid w:val="00967889"/>
    <w:rsid w:val="009C36D6"/>
    <w:rsid w:val="009D603F"/>
    <w:rsid w:val="00A321E8"/>
    <w:rsid w:val="00A53227"/>
    <w:rsid w:val="00A91772"/>
    <w:rsid w:val="00A9767A"/>
    <w:rsid w:val="00AC6B6C"/>
    <w:rsid w:val="00AE0893"/>
    <w:rsid w:val="00AE1EDF"/>
    <w:rsid w:val="00B629EE"/>
    <w:rsid w:val="00B824BB"/>
    <w:rsid w:val="00B824F1"/>
    <w:rsid w:val="00B87AA0"/>
    <w:rsid w:val="00BB2D37"/>
    <w:rsid w:val="00C2675D"/>
    <w:rsid w:val="00C42FDB"/>
    <w:rsid w:val="00C452D8"/>
    <w:rsid w:val="00C51633"/>
    <w:rsid w:val="00C63E04"/>
    <w:rsid w:val="00C8017A"/>
    <w:rsid w:val="00CD3B18"/>
    <w:rsid w:val="00D216D0"/>
    <w:rsid w:val="00D50213"/>
    <w:rsid w:val="00D72E0E"/>
    <w:rsid w:val="00DA1FA0"/>
    <w:rsid w:val="00DB01D3"/>
    <w:rsid w:val="00E274C5"/>
    <w:rsid w:val="00E629A3"/>
    <w:rsid w:val="00EB01A7"/>
    <w:rsid w:val="00EC61AC"/>
    <w:rsid w:val="00ED2707"/>
    <w:rsid w:val="00EE43E0"/>
    <w:rsid w:val="00F42865"/>
    <w:rsid w:val="00F42927"/>
    <w:rsid w:val="00F57FBD"/>
    <w:rsid w:val="00FB1278"/>
    <w:rsid w:val="00FE4630"/>
    <w:rsid w:val="00FF38E3"/>
    <w:rsid w:val="00FF7D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615229"/>
  <w15:docId w15:val="{B54796DF-1476-4398-9E42-9D22C8B2C3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6F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67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675D"/>
  </w:style>
  <w:style w:type="paragraph" w:styleId="Footer">
    <w:name w:val="footer"/>
    <w:basedOn w:val="Normal"/>
    <w:link w:val="FooterChar"/>
    <w:uiPriority w:val="99"/>
    <w:unhideWhenUsed/>
    <w:rsid w:val="00C267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675D"/>
  </w:style>
  <w:style w:type="paragraph" w:styleId="ListParagraph">
    <w:name w:val="List Paragraph"/>
    <w:basedOn w:val="Normal"/>
    <w:uiPriority w:val="34"/>
    <w:qFormat/>
    <w:rsid w:val="00CD3B1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214</TotalTime>
  <Pages>8</Pages>
  <Words>1677</Words>
  <Characters>9563</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Antony Ouma</cp:lastModifiedBy>
  <cp:revision>40</cp:revision>
  <dcterms:created xsi:type="dcterms:W3CDTF">2020-09-23T09:34:00Z</dcterms:created>
  <dcterms:modified xsi:type="dcterms:W3CDTF">2020-09-23T22:43:00Z</dcterms:modified>
</cp:coreProperties>
</file>